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C734C6" w14:textId="77777777" w:rsidR="00817F6B" w:rsidRDefault="00817F6B" w:rsidP="00454724">
      <w:pPr>
        <w:ind w:left="0" w:firstLine="0"/>
        <w:jc w:val="center"/>
        <w:rPr>
          <w:rFonts w:ascii="Times New Roman" w:hAnsi="Times New Roman"/>
          <w:b/>
          <w:i/>
          <w:smallCaps/>
          <w:color w:val="000000"/>
          <w:sz w:val="36"/>
          <w:szCs w:val="28"/>
          <w:u w:val="single"/>
        </w:rPr>
      </w:pPr>
    </w:p>
    <w:p w14:paraId="484082F2" w14:textId="6EAE2F36" w:rsidR="00826EE5" w:rsidRDefault="00826EE5" w:rsidP="00826EE5">
      <w:pPr>
        <w:ind w:left="0" w:firstLine="0"/>
        <w:jc w:val="center"/>
        <w:rPr>
          <w:rFonts w:ascii="Times New Roman" w:hAnsi="Times New Roman"/>
          <w:b/>
          <w:smallCaps/>
          <w:color w:val="000000"/>
          <w:sz w:val="36"/>
          <w:szCs w:val="28"/>
        </w:rPr>
      </w:pPr>
      <w:r w:rsidRPr="0090399F">
        <w:rPr>
          <w:rFonts w:ascii="Times New Roman" w:hAnsi="Times New Roman"/>
          <w:b/>
          <w:smallCaps/>
          <w:color w:val="000000"/>
          <w:sz w:val="36"/>
          <w:szCs w:val="28"/>
        </w:rPr>
        <w:t>HAWAI</w:t>
      </w:r>
      <w:r w:rsidR="005705AF" w:rsidRPr="005705AF">
        <w:rPr>
          <w:rFonts w:ascii="Times New Roman" w:hAnsi="Times New Roman"/>
          <w:b/>
          <w:smallCaps/>
          <w:color w:val="000000"/>
          <w:sz w:val="36"/>
          <w:szCs w:val="28"/>
        </w:rPr>
        <w:t>ʻ</w:t>
      </w:r>
      <w:r w:rsidRPr="0090399F">
        <w:rPr>
          <w:rFonts w:ascii="Times New Roman" w:hAnsi="Times New Roman"/>
          <w:b/>
          <w:smallCaps/>
          <w:color w:val="000000"/>
          <w:sz w:val="36"/>
          <w:szCs w:val="28"/>
        </w:rPr>
        <w:t>I CONSERVATION PROGRAM</w:t>
      </w:r>
    </w:p>
    <w:p w14:paraId="6DEC50DB" w14:textId="5E311FCF" w:rsidR="00541BBD" w:rsidRPr="005551E0" w:rsidRDefault="00C21D05" w:rsidP="00826EE5">
      <w:pPr>
        <w:ind w:left="0" w:firstLine="0"/>
        <w:jc w:val="center"/>
        <w:rPr>
          <w:rFonts w:ascii="Times New Roman" w:hAnsi="Times New Roman"/>
          <w:b/>
          <w:sz w:val="28"/>
          <w:szCs w:val="24"/>
        </w:rPr>
      </w:pPr>
      <w:r>
        <w:rPr>
          <w:rFonts w:ascii="Times New Roman" w:hAnsi="Times New Roman"/>
          <w:b/>
          <w:sz w:val="28"/>
          <w:szCs w:val="24"/>
        </w:rPr>
        <w:t>202</w:t>
      </w:r>
      <w:r w:rsidR="000936E5">
        <w:rPr>
          <w:rFonts w:ascii="Times New Roman" w:hAnsi="Times New Roman"/>
          <w:b/>
          <w:sz w:val="28"/>
          <w:szCs w:val="24"/>
        </w:rPr>
        <w:t>5</w:t>
      </w:r>
      <w:r w:rsidRPr="005551E0">
        <w:rPr>
          <w:rFonts w:ascii="Times New Roman" w:hAnsi="Times New Roman"/>
          <w:b/>
          <w:sz w:val="28"/>
          <w:szCs w:val="24"/>
        </w:rPr>
        <w:t xml:space="preserve"> </w:t>
      </w:r>
      <w:r w:rsidR="005551E0" w:rsidRPr="005551E0">
        <w:rPr>
          <w:rFonts w:ascii="Times New Roman" w:hAnsi="Times New Roman"/>
          <w:b/>
          <w:sz w:val="28"/>
          <w:szCs w:val="24"/>
        </w:rPr>
        <w:t>REQUEST FOR PROPOSALS</w:t>
      </w:r>
    </w:p>
    <w:p w14:paraId="1DE6E4AF" w14:textId="77777777" w:rsidR="00045D6D" w:rsidRDefault="00045D6D" w:rsidP="00541BBD">
      <w:pPr>
        <w:ind w:left="0" w:firstLine="0"/>
        <w:rPr>
          <w:rFonts w:ascii="Times New Roman" w:hAnsi="Times New Roman"/>
          <w:sz w:val="24"/>
          <w:szCs w:val="24"/>
        </w:rPr>
      </w:pPr>
    </w:p>
    <w:p w14:paraId="3DDFE29E" w14:textId="60060BDA" w:rsidR="00826EE5" w:rsidRPr="00E10E0E" w:rsidRDefault="00826EE5" w:rsidP="00541BBD">
      <w:pPr>
        <w:ind w:left="0" w:firstLine="0"/>
        <w:rPr>
          <w:rFonts w:ascii="Times New Roman" w:hAnsi="Times New Roman"/>
          <w:b/>
          <w:bCs/>
          <w:sz w:val="24"/>
          <w:szCs w:val="24"/>
        </w:rPr>
      </w:pPr>
      <w:r w:rsidRPr="00C31C20">
        <w:rPr>
          <w:rFonts w:ascii="Times New Roman" w:hAnsi="Times New Roman"/>
          <w:sz w:val="24"/>
          <w:szCs w:val="24"/>
        </w:rPr>
        <w:t xml:space="preserve">Applicant Webinar: </w:t>
      </w:r>
      <w:r w:rsidRPr="00C31C20">
        <w:rPr>
          <w:rFonts w:ascii="Times New Roman" w:hAnsi="Times New Roman"/>
          <w:sz w:val="24"/>
          <w:szCs w:val="24"/>
        </w:rPr>
        <w:tab/>
      </w:r>
      <w:bookmarkStart w:id="0" w:name="_Hlk80619500"/>
      <w:r w:rsidR="00E235C8" w:rsidRPr="00C31C20">
        <w:rPr>
          <w:rFonts w:ascii="Times New Roman" w:hAnsi="Times New Roman"/>
          <w:sz w:val="24"/>
          <w:szCs w:val="24"/>
        </w:rPr>
        <w:t xml:space="preserve"> </w:t>
      </w:r>
      <w:r w:rsidR="00E10E0E" w:rsidRPr="00E10E0E">
        <w:rPr>
          <w:rFonts w:ascii="Times New Roman" w:hAnsi="Times New Roman"/>
          <w:b/>
          <w:bCs/>
          <w:sz w:val="24"/>
          <w:szCs w:val="24"/>
        </w:rPr>
        <w:t>Wednesday</w:t>
      </w:r>
      <w:r w:rsidRPr="00E10E0E">
        <w:rPr>
          <w:rFonts w:ascii="Times New Roman" w:hAnsi="Times New Roman"/>
          <w:b/>
          <w:bCs/>
          <w:sz w:val="24"/>
          <w:szCs w:val="24"/>
        </w:rPr>
        <w:t xml:space="preserve">, September </w:t>
      </w:r>
      <w:r w:rsidR="00B55BB3" w:rsidRPr="00E10E0E">
        <w:rPr>
          <w:rFonts w:ascii="Times New Roman" w:hAnsi="Times New Roman"/>
          <w:b/>
          <w:bCs/>
          <w:sz w:val="24"/>
          <w:szCs w:val="24"/>
        </w:rPr>
        <w:t>1</w:t>
      </w:r>
      <w:r w:rsidR="00E10E0E" w:rsidRPr="00E10E0E">
        <w:rPr>
          <w:rFonts w:ascii="Times New Roman" w:hAnsi="Times New Roman"/>
          <w:b/>
          <w:bCs/>
          <w:sz w:val="24"/>
          <w:szCs w:val="24"/>
        </w:rPr>
        <w:t>1</w:t>
      </w:r>
      <w:r w:rsidRPr="00E10E0E">
        <w:rPr>
          <w:rFonts w:ascii="Times New Roman" w:hAnsi="Times New Roman"/>
          <w:b/>
          <w:bCs/>
          <w:sz w:val="24"/>
          <w:szCs w:val="24"/>
        </w:rPr>
        <w:t xml:space="preserve">, </w:t>
      </w:r>
      <w:proofErr w:type="gramStart"/>
      <w:r w:rsidRPr="00E10E0E">
        <w:rPr>
          <w:rFonts w:ascii="Times New Roman" w:hAnsi="Times New Roman"/>
          <w:b/>
          <w:bCs/>
          <w:sz w:val="24"/>
          <w:szCs w:val="24"/>
        </w:rPr>
        <w:t>202</w:t>
      </w:r>
      <w:r w:rsidR="00E10E0E" w:rsidRPr="00E10E0E">
        <w:rPr>
          <w:rFonts w:ascii="Times New Roman" w:hAnsi="Times New Roman"/>
          <w:b/>
          <w:bCs/>
          <w:sz w:val="24"/>
          <w:szCs w:val="24"/>
        </w:rPr>
        <w:t>4</w:t>
      </w:r>
      <w:proofErr w:type="gramEnd"/>
      <w:r w:rsidRPr="00E10E0E">
        <w:rPr>
          <w:rFonts w:ascii="Times New Roman" w:hAnsi="Times New Roman"/>
          <w:b/>
          <w:bCs/>
          <w:sz w:val="24"/>
          <w:szCs w:val="24"/>
        </w:rPr>
        <w:t xml:space="preserve"> at </w:t>
      </w:r>
      <w:r w:rsidR="00A164C6" w:rsidRPr="00E10E0E">
        <w:rPr>
          <w:rFonts w:ascii="Times New Roman" w:hAnsi="Times New Roman"/>
          <w:b/>
          <w:bCs/>
          <w:sz w:val="24"/>
          <w:szCs w:val="24"/>
        </w:rPr>
        <w:t>10:00</w:t>
      </w:r>
      <w:r w:rsidR="00B55BB3" w:rsidRPr="00E10E0E">
        <w:rPr>
          <w:rFonts w:ascii="Times New Roman" w:hAnsi="Times New Roman"/>
          <w:b/>
          <w:bCs/>
          <w:sz w:val="24"/>
          <w:szCs w:val="24"/>
        </w:rPr>
        <w:t xml:space="preserve"> </w:t>
      </w:r>
      <w:r w:rsidR="00A164C6" w:rsidRPr="00E10E0E">
        <w:rPr>
          <w:rFonts w:ascii="Times New Roman" w:hAnsi="Times New Roman"/>
          <w:b/>
          <w:bCs/>
          <w:sz w:val="24"/>
          <w:szCs w:val="24"/>
        </w:rPr>
        <w:t>AM</w:t>
      </w:r>
      <w:r w:rsidRPr="00E10E0E">
        <w:rPr>
          <w:rFonts w:ascii="Times New Roman" w:hAnsi="Times New Roman"/>
          <w:b/>
          <w:bCs/>
          <w:sz w:val="24"/>
          <w:szCs w:val="24"/>
        </w:rPr>
        <w:t xml:space="preserve"> </w:t>
      </w:r>
      <w:bookmarkEnd w:id="0"/>
      <w:r w:rsidRPr="00E10E0E">
        <w:rPr>
          <w:rFonts w:ascii="Times New Roman" w:hAnsi="Times New Roman"/>
          <w:b/>
          <w:bCs/>
          <w:sz w:val="24"/>
          <w:szCs w:val="24"/>
        </w:rPr>
        <w:t>Hawai</w:t>
      </w:r>
      <w:r w:rsidR="005705AF" w:rsidRPr="00E10E0E">
        <w:rPr>
          <w:rFonts w:ascii="Times New Roman" w:hAnsi="Times New Roman"/>
          <w:b/>
          <w:bCs/>
          <w:sz w:val="24"/>
          <w:szCs w:val="24"/>
        </w:rPr>
        <w:t>ʻ</w:t>
      </w:r>
      <w:r w:rsidRPr="00E10E0E">
        <w:rPr>
          <w:rFonts w:ascii="Times New Roman" w:hAnsi="Times New Roman"/>
          <w:b/>
          <w:bCs/>
          <w:sz w:val="24"/>
          <w:szCs w:val="24"/>
        </w:rPr>
        <w:t>i Standard Time</w:t>
      </w:r>
    </w:p>
    <w:p w14:paraId="5105A775" w14:textId="55F905B6" w:rsidR="00541BBD" w:rsidRDefault="00541BBD" w:rsidP="00541BBD">
      <w:pPr>
        <w:ind w:left="0" w:firstLine="0"/>
        <w:rPr>
          <w:rFonts w:ascii="Times New Roman" w:hAnsi="Times New Roman"/>
          <w:b/>
          <w:bCs/>
          <w:sz w:val="24"/>
          <w:szCs w:val="24"/>
        </w:rPr>
      </w:pPr>
      <w:r w:rsidRPr="00E10E0E">
        <w:rPr>
          <w:rFonts w:ascii="Times New Roman" w:hAnsi="Times New Roman"/>
          <w:sz w:val="24"/>
          <w:szCs w:val="24"/>
        </w:rPr>
        <w:t xml:space="preserve">Full </w:t>
      </w:r>
      <w:r w:rsidR="000D62FB" w:rsidRPr="00E10E0E">
        <w:rPr>
          <w:rFonts w:ascii="Times New Roman" w:hAnsi="Times New Roman"/>
          <w:sz w:val="24"/>
          <w:szCs w:val="24"/>
        </w:rPr>
        <w:t>P</w:t>
      </w:r>
      <w:r w:rsidRPr="00E10E0E">
        <w:rPr>
          <w:rFonts w:ascii="Times New Roman" w:hAnsi="Times New Roman"/>
          <w:sz w:val="24"/>
          <w:szCs w:val="24"/>
        </w:rPr>
        <w:t>roposal Due Date:</w:t>
      </w:r>
      <w:r w:rsidR="005A7D6E" w:rsidRPr="00E10E0E">
        <w:rPr>
          <w:rFonts w:ascii="Times New Roman" w:hAnsi="Times New Roman"/>
          <w:sz w:val="24"/>
          <w:szCs w:val="24"/>
        </w:rPr>
        <w:t xml:space="preserve">   </w:t>
      </w:r>
      <w:bookmarkStart w:id="1" w:name="_Hlk172901156"/>
      <w:r w:rsidR="00E10E0E" w:rsidRPr="00E10E0E">
        <w:rPr>
          <w:rFonts w:ascii="Times New Roman" w:hAnsi="Times New Roman"/>
          <w:b/>
          <w:bCs/>
          <w:sz w:val="24"/>
          <w:szCs w:val="24"/>
        </w:rPr>
        <w:t>Wednesday</w:t>
      </w:r>
      <w:r w:rsidR="008F27CD" w:rsidRPr="00E10E0E">
        <w:rPr>
          <w:rFonts w:ascii="Times New Roman" w:hAnsi="Times New Roman"/>
          <w:b/>
          <w:bCs/>
          <w:sz w:val="24"/>
          <w:szCs w:val="24"/>
        </w:rPr>
        <w:t xml:space="preserve">, </w:t>
      </w:r>
      <w:r w:rsidR="00A226F8" w:rsidRPr="00E10E0E">
        <w:rPr>
          <w:rFonts w:ascii="Times New Roman" w:hAnsi="Times New Roman"/>
          <w:b/>
          <w:bCs/>
          <w:sz w:val="24"/>
          <w:szCs w:val="24"/>
        </w:rPr>
        <w:t>October</w:t>
      </w:r>
      <w:r w:rsidR="00AE56D7" w:rsidRPr="00E10E0E">
        <w:rPr>
          <w:rFonts w:ascii="Times New Roman" w:hAnsi="Times New Roman"/>
          <w:b/>
          <w:bCs/>
          <w:sz w:val="24"/>
          <w:szCs w:val="24"/>
        </w:rPr>
        <w:t xml:space="preserve"> </w:t>
      </w:r>
      <w:r w:rsidR="00E10E0E">
        <w:rPr>
          <w:rFonts w:ascii="Times New Roman" w:hAnsi="Times New Roman"/>
          <w:b/>
          <w:bCs/>
          <w:sz w:val="24"/>
          <w:szCs w:val="24"/>
        </w:rPr>
        <w:t>23</w:t>
      </w:r>
      <w:r w:rsidR="00826EE5" w:rsidRPr="00E10E0E">
        <w:rPr>
          <w:rFonts w:ascii="Times New Roman" w:hAnsi="Times New Roman"/>
          <w:b/>
          <w:bCs/>
          <w:sz w:val="24"/>
          <w:szCs w:val="24"/>
        </w:rPr>
        <w:t xml:space="preserve">, </w:t>
      </w:r>
      <w:proofErr w:type="gramStart"/>
      <w:r w:rsidR="00826EE5" w:rsidRPr="00E10E0E">
        <w:rPr>
          <w:rFonts w:ascii="Times New Roman" w:hAnsi="Times New Roman"/>
          <w:b/>
          <w:bCs/>
          <w:sz w:val="24"/>
          <w:szCs w:val="24"/>
        </w:rPr>
        <w:t>202</w:t>
      </w:r>
      <w:r w:rsidR="00E10E0E">
        <w:rPr>
          <w:rFonts w:ascii="Times New Roman" w:hAnsi="Times New Roman"/>
          <w:b/>
          <w:bCs/>
          <w:sz w:val="24"/>
          <w:szCs w:val="24"/>
        </w:rPr>
        <w:t>4</w:t>
      </w:r>
      <w:proofErr w:type="gramEnd"/>
      <w:r w:rsidR="00D1144E" w:rsidRPr="00E10E0E">
        <w:rPr>
          <w:rFonts w:ascii="Times New Roman" w:hAnsi="Times New Roman"/>
          <w:b/>
          <w:bCs/>
          <w:sz w:val="24"/>
          <w:szCs w:val="24"/>
        </w:rPr>
        <w:t xml:space="preserve"> </w:t>
      </w:r>
      <w:bookmarkEnd w:id="1"/>
      <w:r w:rsidR="00BD3F72" w:rsidRPr="00E10E0E">
        <w:rPr>
          <w:rFonts w:ascii="Times New Roman" w:hAnsi="Times New Roman"/>
          <w:b/>
          <w:bCs/>
          <w:sz w:val="24"/>
          <w:szCs w:val="24"/>
        </w:rPr>
        <w:t>by</w:t>
      </w:r>
      <w:r w:rsidR="00D1144E" w:rsidRPr="00E10E0E">
        <w:rPr>
          <w:rFonts w:ascii="Times New Roman" w:hAnsi="Times New Roman"/>
          <w:b/>
          <w:bCs/>
          <w:sz w:val="24"/>
          <w:szCs w:val="24"/>
        </w:rPr>
        <w:t xml:space="preserve"> </w:t>
      </w:r>
      <w:r w:rsidR="00826EE5" w:rsidRPr="00E10E0E">
        <w:rPr>
          <w:rFonts w:ascii="Times New Roman" w:hAnsi="Times New Roman"/>
          <w:b/>
          <w:bCs/>
          <w:sz w:val="24"/>
          <w:szCs w:val="24"/>
        </w:rPr>
        <w:t>5:59 PM Hawaiʻi Standard Time</w:t>
      </w:r>
    </w:p>
    <w:p w14:paraId="60F60819" w14:textId="77777777" w:rsidR="00501C21" w:rsidRDefault="00501C21" w:rsidP="00B105F5">
      <w:pPr>
        <w:ind w:left="0" w:firstLine="0"/>
        <w:rPr>
          <w:rFonts w:ascii="Times New Roman" w:hAnsi="Times New Roman"/>
          <w:sz w:val="24"/>
          <w:szCs w:val="24"/>
        </w:rPr>
      </w:pPr>
    </w:p>
    <w:p w14:paraId="59A183B1" w14:textId="77777777" w:rsidR="00CF7C9A" w:rsidRPr="00B105F5" w:rsidRDefault="00CF7C9A" w:rsidP="00B105F5">
      <w:pPr>
        <w:ind w:left="0" w:firstLine="0"/>
        <w:rPr>
          <w:rFonts w:ascii="Times New Roman" w:hAnsi="Times New Roman"/>
          <w:sz w:val="24"/>
          <w:szCs w:val="24"/>
        </w:rPr>
      </w:pPr>
    </w:p>
    <w:p w14:paraId="24460AA0" w14:textId="77777777" w:rsidR="00A64D55" w:rsidRDefault="00045D6D" w:rsidP="000C61A3">
      <w:pPr>
        <w:rPr>
          <w:rFonts w:ascii="Times New Roman" w:hAnsi="Times New Roman"/>
          <w:b/>
          <w:caps/>
          <w:sz w:val="28"/>
          <w:szCs w:val="24"/>
        </w:rPr>
      </w:pPr>
      <w:r w:rsidRPr="00497023">
        <w:rPr>
          <w:rFonts w:ascii="Times New Roman" w:hAnsi="Times New Roman"/>
          <w:b/>
          <w:caps/>
          <w:sz w:val="28"/>
          <w:szCs w:val="24"/>
        </w:rPr>
        <w:t>Overview</w:t>
      </w:r>
    </w:p>
    <w:p w14:paraId="2E125020" w14:textId="1EF80155" w:rsidR="00CF7C9A" w:rsidRPr="00CF7C9A" w:rsidRDefault="00CF7C9A" w:rsidP="00B24E11">
      <w:pPr>
        <w:ind w:left="0" w:firstLine="0"/>
        <w:rPr>
          <w:rFonts w:ascii="Times New Roman" w:hAnsi="Times New Roman"/>
          <w:sz w:val="24"/>
          <w:szCs w:val="24"/>
        </w:rPr>
      </w:pPr>
      <w:bookmarkStart w:id="2" w:name="_Hlk114648156"/>
      <w:r w:rsidRPr="0B0109E3">
        <w:rPr>
          <w:rFonts w:ascii="Times New Roman" w:hAnsi="Times New Roman"/>
          <w:sz w:val="24"/>
          <w:szCs w:val="24"/>
        </w:rPr>
        <w:t>The National Fish and Wildlife Foundation (NFWF) is soliciting proposals to strategically protect and enhance essential habitats in Hawai</w:t>
      </w:r>
      <w:r w:rsidR="005705AF" w:rsidRPr="0B0109E3">
        <w:rPr>
          <w:rFonts w:ascii="Times New Roman" w:hAnsi="Times New Roman"/>
          <w:sz w:val="24"/>
          <w:szCs w:val="24"/>
        </w:rPr>
        <w:t>ʻ</w:t>
      </w:r>
      <w:r w:rsidRPr="0B0109E3">
        <w:rPr>
          <w:rFonts w:ascii="Times New Roman" w:hAnsi="Times New Roman"/>
          <w:sz w:val="24"/>
          <w:szCs w:val="24"/>
        </w:rPr>
        <w:t>i, from mauka to makai</w:t>
      </w:r>
      <w:r w:rsidR="005731B3" w:rsidRPr="0B0109E3">
        <w:rPr>
          <w:rFonts w:ascii="Times New Roman" w:hAnsi="Times New Roman"/>
          <w:sz w:val="24"/>
          <w:szCs w:val="24"/>
        </w:rPr>
        <w:t xml:space="preserve"> (from the mountain to the ocean)</w:t>
      </w:r>
      <w:r w:rsidRPr="0B0109E3">
        <w:rPr>
          <w:rFonts w:ascii="Times New Roman" w:hAnsi="Times New Roman"/>
          <w:sz w:val="24"/>
          <w:szCs w:val="24"/>
        </w:rPr>
        <w:t>, to reduce extinction risk and sustain resilient populations of native species</w:t>
      </w:r>
      <w:r w:rsidR="6CA9FB63" w:rsidRPr="0B0109E3">
        <w:rPr>
          <w:rFonts w:ascii="Times New Roman" w:hAnsi="Times New Roman"/>
          <w:sz w:val="24"/>
          <w:szCs w:val="24"/>
        </w:rPr>
        <w:t xml:space="preserve"> relating to NFWF’s </w:t>
      </w:r>
      <w:hyperlink r:id="rId11">
        <w:r w:rsidR="6CA9FB63" w:rsidRPr="0B0109E3">
          <w:rPr>
            <w:rStyle w:val="Hyperlink"/>
            <w:rFonts w:ascii="Times New Roman" w:eastAsia="Times New Roman" w:hAnsi="Times New Roman"/>
            <w:sz w:val="24"/>
            <w:szCs w:val="24"/>
          </w:rPr>
          <w:t>Hawai‘i Conservation Program Business Plan</w:t>
        </w:r>
      </w:hyperlink>
      <w:r w:rsidRPr="0B0109E3">
        <w:rPr>
          <w:rFonts w:ascii="Times New Roman" w:hAnsi="Times New Roman"/>
          <w:sz w:val="24"/>
          <w:szCs w:val="24"/>
        </w:rPr>
        <w:t xml:space="preserve">. </w:t>
      </w:r>
      <w:r w:rsidR="7E486174" w:rsidRPr="0B0109E3">
        <w:rPr>
          <w:rFonts w:ascii="Times New Roman" w:hAnsi="Times New Roman"/>
          <w:sz w:val="24"/>
          <w:szCs w:val="24"/>
        </w:rPr>
        <w:t>S</w:t>
      </w:r>
      <w:r w:rsidRPr="0B0109E3">
        <w:rPr>
          <w:rFonts w:ascii="Times New Roman" w:hAnsi="Times New Roman"/>
          <w:sz w:val="24"/>
          <w:szCs w:val="24"/>
        </w:rPr>
        <w:t xml:space="preserve">pecies </w:t>
      </w:r>
      <w:r w:rsidR="003D099B" w:rsidRPr="0B0109E3">
        <w:rPr>
          <w:rFonts w:ascii="Times New Roman" w:hAnsi="Times New Roman"/>
          <w:sz w:val="24"/>
          <w:szCs w:val="24"/>
        </w:rPr>
        <w:t xml:space="preserve">and habitats </w:t>
      </w:r>
      <w:r w:rsidRPr="0B0109E3">
        <w:rPr>
          <w:rFonts w:ascii="Times New Roman" w:hAnsi="Times New Roman"/>
          <w:sz w:val="24"/>
          <w:szCs w:val="24"/>
        </w:rPr>
        <w:t>of interest include</w:t>
      </w:r>
      <w:r w:rsidR="0082628A" w:rsidRPr="0B0109E3">
        <w:rPr>
          <w:rFonts w:ascii="Times New Roman" w:hAnsi="Times New Roman"/>
          <w:sz w:val="24"/>
          <w:szCs w:val="24"/>
        </w:rPr>
        <w:t xml:space="preserve"> </w:t>
      </w:r>
      <w:proofErr w:type="spellStart"/>
      <w:r w:rsidR="0082628A" w:rsidRPr="0B0109E3">
        <w:rPr>
          <w:rFonts w:ascii="Times New Roman" w:hAnsi="Times New Roman"/>
          <w:sz w:val="24"/>
          <w:szCs w:val="24"/>
        </w:rPr>
        <w:t>palila</w:t>
      </w:r>
      <w:proofErr w:type="spellEnd"/>
      <w:r w:rsidR="0082628A" w:rsidRPr="0B0109E3">
        <w:rPr>
          <w:rFonts w:ascii="Times New Roman" w:hAnsi="Times New Roman"/>
          <w:sz w:val="24"/>
          <w:szCs w:val="24"/>
        </w:rPr>
        <w:t xml:space="preserve"> (finch-billed Hawaiian honeycreeper), </w:t>
      </w:r>
      <w:proofErr w:type="spellStart"/>
      <w:r w:rsidR="0082628A" w:rsidRPr="0B0109E3">
        <w:rPr>
          <w:rFonts w:ascii="Times New Roman" w:hAnsi="Times New Roman"/>
          <w:sz w:val="24"/>
          <w:szCs w:val="24"/>
        </w:rPr>
        <w:t>kiwikiu</w:t>
      </w:r>
      <w:proofErr w:type="spellEnd"/>
      <w:r w:rsidR="0082628A" w:rsidRPr="0B0109E3">
        <w:rPr>
          <w:rFonts w:ascii="Times New Roman" w:hAnsi="Times New Roman"/>
          <w:sz w:val="24"/>
          <w:szCs w:val="24"/>
        </w:rPr>
        <w:t xml:space="preserve"> (Maui parrotbill), </w:t>
      </w:r>
      <w:bookmarkStart w:id="3" w:name="_Hlk172903076"/>
      <w:proofErr w:type="spellStart"/>
      <w:r w:rsidR="00FB21B7" w:rsidRPr="00FB21B7">
        <w:rPr>
          <w:rFonts w:ascii="Times New Roman" w:hAnsi="Times New Roman"/>
          <w:sz w:val="24"/>
          <w:szCs w:val="24"/>
        </w:rPr>
        <w:t>Oʻahu</w:t>
      </w:r>
      <w:proofErr w:type="spellEnd"/>
      <w:r w:rsidR="00FB21B7" w:rsidRPr="00FB21B7">
        <w:rPr>
          <w:rFonts w:ascii="Times New Roman" w:hAnsi="Times New Roman"/>
          <w:sz w:val="24"/>
          <w:szCs w:val="24"/>
        </w:rPr>
        <w:t xml:space="preserve"> </w:t>
      </w:r>
      <w:proofErr w:type="spellStart"/>
      <w:r w:rsidR="00FB21B7" w:rsidRPr="00FB21B7">
        <w:rPr>
          <w:rFonts w:ascii="Times New Roman" w:hAnsi="Times New Roman"/>
          <w:sz w:val="24"/>
          <w:szCs w:val="24"/>
        </w:rPr>
        <w:t>elepaio</w:t>
      </w:r>
      <w:proofErr w:type="spellEnd"/>
      <w:r w:rsidR="00FB21B7" w:rsidRPr="00FB21B7">
        <w:rPr>
          <w:rFonts w:ascii="Times New Roman" w:hAnsi="Times New Roman"/>
          <w:sz w:val="24"/>
          <w:szCs w:val="24"/>
        </w:rPr>
        <w:t xml:space="preserve"> (monarch flycatcher)</w:t>
      </w:r>
      <w:r w:rsidR="00FB21B7">
        <w:rPr>
          <w:rFonts w:ascii="Times New Roman" w:hAnsi="Times New Roman"/>
          <w:sz w:val="24"/>
          <w:szCs w:val="24"/>
        </w:rPr>
        <w:t xml:space="preserve">, </w:t>
      </w:r>
      <w:proofErr w:type="spellStart"/>
      <w:r w:rsidR="005705AF" w:rsidRPr="0B0109E3">
        <w:rPr>
          <w:rFonts w:ascii="Times New Roman" w:hAnsi="Times New Roman"/>
          <w:sz w:val="24"/>
          <w:szCs w:val="24"/>
        </w:rPr>
        <w:t>ʻ</w:t>
      </w:r>
      <w:r w:rsidR="003F27FC" w:rsidRPr="0B0109E3">
        <w:rPr>
          <w:rFonts w:ascii="Times New Roman" w:hAnsi="Times New Roman"/>
          <w:sz w:val="24"/>
          <w:szCs w:val="24"/>
        </w:rPr>
        <w:t>ua</w:t>
      </w:r>
      <w:r w:rsidR="005705AF" w:rsidRPr="0B0109E3">
        <w:rPr>
          <w:rFonts w:ascii="Times New Roman" w:hAnsi="Times New Roman"/>
          <w:sz w:val="24"/>
          <w:szCs w:val="24"/>
        </w:rPr>
        <w:t>ʻ</w:t>
      </w:r>
      <w:r w:rsidR="003F27FC" w:rsidRPr="0B0109E3">
        <w:rPr>
          <w:rFonts w:ascii="Times New Roman" w:hAnsi="Times New Roman"/>
          <w:sz w:val="24"/>
          <w:szCs w:val="24"/>
        </w:rPr>
        <w:t>u</w:t>
      </w:r>
      <w:bookmarkEnd w:id="3"/>
      <w:proofErr w:type="spellEnd"/>
      <w:r w:rsidR="003F27FC" w:rsidRPr="0B0109E3">
        <w:rPr>
          <w:rFonts w:ascii="Times New Roman" w:hAnsi="Times New Roman"/>
          <w:sz w:val="24"/>
          <w:szCs w:val="24"/>
        </w:rPr>
        <w:t xml:space="preserve"> (Hawaiian petrel)</w:t>
      </w:r>
      <w:r w:rsidR="00CE74C4" w:rsidRPr="0B0109E3">
        <w:rPr>
          <w:rFonts w:ascii="Times New Roman" w:hAnsi="Times New Roman"/>
          <w:sz w:val="24"/>
          <w:szCs w:val="24"/>
        </w:rPr>
        <w:t>,</w:t>
      </w:r>
      <w:r w:rsidR="3C7112D1" w:rsidRPr="0B0109E3">
        <w:rPr>
          <w:rFonts w:ascii="Times New Roman" w:hAnsi="Times New Roman"/>
          <w:sz w:val="24"/>
          <w:szCs w:val="24"/>
        </w:rPr>
        <w:t xml:space="preserve"> </w:t>
      </w:r>
      <w:r w:rsidR="2B72E4A6" w:rsidRPr="0B0109E3">
        <w:rPr>
          <w:rFonts w:ascii="Times New Roman" w:hAnsi="Times New Roman"/>
          <w:sz w:val="24"/>
          <w:szCs w:val="24"/>
        </w:rPr>
        <w:t>‘</w:t>
      </w:r>
      <w:proofErr w:type="spellStart"/>
      <w:r w:rsidR="008C399D" w:rsidRPr="0B0109E3">
        <w:rPr>
          <w:rFonts w:ascii="Times New Roman" w:hAnsi="Times New Roman"/>
          <w:sz w:val="24"/>
          <w:szCs w:val="24"/>
        </w:rPr>
        <w:t>a</w:t>
      </w:r>
      <w:r w:rsidR="3C7112D1" w:rsidRPr="0B0109E3">
        <w:rPr>
          <w:rFonts w:ascii="Times New Roman" w:hAnsi="Times New Roman"/>
          <w:sz w:val="24"/>
          <w:szCs w:val="24"/>
        </w:rPr>
        <w:t>lalā</w:t>
      </w:r>
      <w:proofErr w:type="spellEnd"/>
      <w:r w:rsidR="3C7112D1" w:rsidRPr="0B0109E3">
        <w:rPr>
          <w:rFonts w:ascii="Times New Roman" w:hAnsi="Times New Roman"/>
          <w:sz w:val="24"/>
          <w:szCs w:val="24"/>
        </w:rPr>
        <w:t xml:space="preserve"> (Hawaiian crow),</w:t>
      </w:r>
      <w:r w:rsidR="00BF4746">
        <w:t xml:space="preserve"> </w:t>
      </w:r>
      <w:r w:rsidR="003D099B" w:rsidRPr="0B0109E3">
        <w:rPr>
          <w:rFonts w:ascii="Times New Roman" w:hAnsi="Times New Roman"/>
          <w:sz w:val="24"/>
          <w:szCs w:val="24"/>
        </w:rPr>
        <w:t>and</w:t>
      </w:r>
      <w:r w:rsidR="00BF4746" w:rsidRPr="0B0109E3">
        <w:rPr>
          <w:rFonts w:ascii="Times New Roman" w:hAnsi="Times New Roman"/>
          <w:sz w:val="24"/>
          <w:szCs w:val="24"/>
        </w:rPr>
        <w:t xml:space="preserve"> </w:t>
      </w:r>
      <w:r w:rsidR="001462BB" w:rsidRPr="0B0109E3">
        <w:rPr>
          <w:rFonts w:ascii="Times New Roman" w:hAnsi="Times New Roman"/>
          <w:sz w:val="24"/>
          <w:szCs w:val="24"/>
        </w:rPr>
        <w:t xml:space="preserve">conservation objectives on </w:t>
      </w:r>
      <w:proofErr w:type="spellStart"/>
      <w:r w:rsidR="001462BB" w:rsidRPr="0B0109E3">
        <w:rPr>
          <w:rFonts w:ascii="Times New Roman" w:hAnsi="Times New Roman"/>
          <w:sz w:val="24"/>
          <w:szCs w:val="24"/>
        </w:rPr>
        <w:t>Lānaʻi</w:t>
      </w:r>
      <w:proofErr w:type="spellEnd"/>
      <w:r w:rsidR="003D099B" w:rsidRPr="0B0109E3">
        <w:rPr>
          <w:rFonts w:ascii="Times New Roman" w:hAnsi="Times New Roman"/>
          <w:sz w:val="24"/>
          <w:szCs w:val="24"/>
        </w:rPr>
        <w:t xml:space="preserve">. </w:t>
      </w:r>
      <w:r w:rsidRPr="0B0109E3">
        <w:rPr>
          <w:rFonts w:ascii="Times New Roman" w:hAnsi="Times New Roman"/>
          <w:sz w:val="24"/>
          <w:szCs w:val="24"/>
        </w:rPr>
        <w:t xml:space="preserve">The </w:t>
      </w:r>
      <w:r w:rsidR="00B278E8" w:rsidRPr="0B0109E3">
        <w:rPr>
          <w:rFonts w:ascii="Times New Roman" w:hAnsi="Times New Roman"/>
          <w:sz w:val="24"/>
          <w:szCs w:val="24"/>
        </w:rPr>
        <w:t xml:space="preserve">Hawaiʻi Conservation Program </w:t>
      </w:r>
      <w:r w:rsidRPr="0B0109E3">
        <w:rPr>
          <w:rFonts w:ascii="Times New Roman" w:hAnsi="Times New Roman"/>
          <w:sz w:val="24"/>
          <w:szCs w:val="24"/>
        </w:rPr>
        <w:t xml:space="preserve">anticipates awarding </w:t>
      </w:r>
      <w:r w:rsidRPr="00E10E0E">
        <w:rPr>
          <w:rFonts w:ascii="Times New Roman" w:hAnsi="Times New Roman"/>
          <w:sz w:val="24"/>
          <w:szCs w:val="24"/>
        </w:rPr>
        <w:t>approximately $</w:t>
      </w:r>
      <w:r w:rsidR="00117D30" w:rsidRPr="00E10E0E">
        <w:rPr>
          <w:rFonts w:ascii="Times New Roman" w:hAnsi="Times New Roman"/>
          <w:sz w:val="24"/>
          <w:szCs w:val="24"/>
        </w:rPr>
        <w:t>2.</w:t>
      </w:r>
      <w:r w:rsidR="0081056B" w:rsidRPr="00E10E0E">
        <w:rPr>
          <w:rFonts w:ascii="Times New Roman" w:hAnsi="Times New Roman"/>
          <w:sz w:val="24"/>
          <w:szCs w:val="24"/>
        </w:rPr>
        <w:t>1</w:t>
      </w:r>
      <w:r w:rsidR="00117D30" w:rsidRPr="00E10E0E">
        <w:rPr>
          <w:rFonts w:ascii="Times New Roman" w:hAnsi="Times New Roman"/>
          <w:sz w:val="24"/>
          <w:szCs w:val="24"/>
        </w:rPr>
        <w:t xml:space="preserve"> </w:t>
      </w:r>
      <w:r w:rsidR="00616A86" w:rsidRPr="00E10E0E">
        <w:rPr>
          <w:rFonts w:ascii="Times New Roman" w:hAnsi="Times New Roman"/>
          <w:sz w:val="24"/>
          <w:szCs w:val="24"/>
        </w:rPr>
        <w:t>m</w:t>
      </w:r>
      <w:r w:rsidR="00117D30" w:rsidRPr="00E10E0E">
        <w:rPr>
          <w:rFonts w:ascii="Times New Roman" w:hAnsi="Times New Roman"/>
          <w:sz w:val="24"/>
          <w:szCs w:val="24"/>
        </w:rPr>
        <w:t xml:space="preserve">illion in </w:t>
      </w:r>
      <w:r w:rsidRPr="00E10E0E">
        <w:rPr>
          <w:rFonts w:ascii="Times New Roman" w:hAnsi="Times New Roman"/>
          <w:sz w:val="24"/>
          <w:szCs w:val="24"/>
        </w:rPr>
        <w:t>grants. Major</w:t>
      </w:r>
      <w:r w:rsidRPr="0B0109E3">
        <w:rPr>
          <w:rFonts w:ascii="Times New Roman" w:hAnsi="Times New Roman"/>
          <w:sz w:val="24"/>
          <w:szCs w:val="24"/>
        </w:rPr>
        <w:t xml:space="preserve"> funding partners include the </w:t>
      </w:r>
      <w:bookmarkStart w:id="4" w:name="_Hlk143860856"/>
      <w:r w:rsidRPr="0B0109E3">
        <w:rPr>
          <w:rFonts w:ascii="Times New Roman" w:hAnsi="Times New Roman"/>
          <w:sz w:val="24"/>
          <w:szCs w:val="24"/>
        </w:rPr>
        <w:t>U.S. Fish and Wildlife Service</w:t>
      </w:r>
      <w:r w:rsidR="00E53B20" w:rsidRPr="0B0109E3">
        <w:rPr>
          <w:rFonts w:ascii="Times New Roman" w:hAnsi="Times New Roman"/>
          <w:sz w:val="24"/>
          <w:szCs w:val="24"/>
        </w:rPr>
        <w:t xml:space="preserve"> (USFWS)</w:t>
      </w:r>
      <w:r w:rsidR="00BF4746" w:rsidRPr="0B0109E3">
        <w:rPr>
          <w:rFonts w:ascii="Times New Roman" w:hAnsi="Times New Roman"/>
          <w:sz w:val="24"/>
          <w:szCs w:val="24"/>
        </w:rPr>
        <w:t xml:space="preserve">, </w:t>
      </w:r>
      <w:r w:rsidRPr="0B0109E3">
        <w:rPr>
          <w:rFonts w:ascii="Times New Roman" w:hAnsi="Times New Roman"/>
          <w:sz w:val="24"/>
          <w:szCs w:val="24"/>
        </w:rPr>
        <w:t>U.S. Forest Service</w:t>
      </w:r>
      <w:r w:rsidR="00E53B20" w:rsidRPr="0B0109E3">
        <w:rPr>
          <w:rFonts w:ascii="Times New Roman" w:hAnsi="Times New Roman"/>
          <w:sz w:val="24"/>
          <w:szCs w:val="24"/>
        </w:rPr>
        <w:t xml:space="preserve"> (USFS)</w:t>
      </w:r>
      <w:r w:rsidR="00BF4746" w:rsidRPr="0B0109E3">
        <w:rPr>
          <w:rFonts w:ascii="Times New Roman" w:hAnsi="Times New Roman"/>
          <w:sz w:val="24"/>
          <w:szCs w:val="24"/>
        </w:rPr>
        <w:t xml:space="preserve">, </w:t>
      </w:r>
      <w:r w:rsidR="00B24E11" w:rsidRPr="0B0109E3">
        <w:rPr>
          <w:rFonts w:ascii="Times New Roman" w:hAnsi="Times New Roman"/>
          <w:sz w:val="24"/>
          <w:szCs w:val="24"/>
        </w:rPr>
        <w:t xml:space="preserve">Department of Defense’s Readiness and Environmental Protection Integration (REPI) Program, </w:t>
      </w:r>
      <w:r w:rsidR="00BF4746" w:rsidRPr="0B0109E3">
        <w:rPr>
          <w:rFonts w:ascii="Times New Roman" w:hAnsi="Times New Roman"/>
          <w:sz w:val="24"/>
          <w:szCs w:val="24"/>
        </w:rPr>
        <w:t xml:space="preserve">and </w:t>
      </w:r>
      <w:proofErr w:type="spellStart"/>
      <w:r w:rsidR="00BF4746" w:rsidRPr="0B0109E3">
        <w:rPr>
          <w:rFonts w:ascii="Times New Roman" w:hAnsi="Times New Roman"/>
          <w:sz w:val="24"/>
          <w:szCs w:val="24"/>
        </w:rPr>
        <w:t>Pūlama</w:t>
      </w:r>
      <w:proofErr w:type="spellEnd"/>
      <w:r w:rsidR="00BF4746" w:rsidRPr="0B0109E3">
        <w:rPr>
          <w:rFonts w:ascii="Times New Roman" w:hAnsi="Times New Roman"/>
          <w:sz w:val="24"/>
          <w:szCs w:val="24"/>
        </w:rPr>
        <w:t xml:space="preserve"> </w:t>
      </w:r>
      <w:proofErr w:type="spellStart"/>
      <w:r w:rsidR="00BF4746" w:rsidRPr="0B0109E3">
        <w:rPr>
          <w:rFonts w:ascii="Times New Roman" w:hAnsi="Times New Roman"/>
          <w:sz w:val="24"/>
          <w:szCs w:val="24"/>
        </w:rPr>
        <w:t>Lāna</w:t>
      </w:r>
      <w:r w:rsidR="005705AF" w:rsidRPr="0B0109E3">
        <w:rPr>
          <w:rFonts w:ascii="Times New Roman" w:hAnsi="Times New Roman"/>
          <w:sz w:val="24"/>
          <w:szCs w:val="24"/>
        </w:rPr>
        <w:t>ʻ</w:t>
      </w:r>
      <w:r w:rsidR="00BF4746" w:rsidRPr="0B0109E3">
        <w:rPr>
          <w:rFonts w:ascii="Times New Roman" w:hAnsi="Times New Roman"/>
          <w:sz w:val="24"/>
          <w:szCs w:val="24"/>
        </w:rPr>
        <w:t>i</w:t>
      </w:r>
      <w:proofErr w:type="spellEnd"/>
      <w:r w:rsidR="00B278E8" w:rsidRPr="0B0109E3">
        <w:rPr>
          <w:rFonts w:ascii="Times New Roman" w:hAnsi="Times New Roman"/>
          <w:sz w:val="24"/>
          <w:szCs w:val="24"/>
        </w:rPr>
        <w:t>.</w:t>
      </w:r>
      <w:bookmarkEnd w:id="4"/>
    </w:p>
    <w:bookmarkEnd w:id="2"/>
    <w:p w14:paraId="70CCA405" w14:textId="515205ED" w:rsidR="00DD58D7" w:rsidRPr="008371D3" w:rsidRDefault="00DD58D7" w:rsidP="00B278E8">
      <w:pPr>
        <w:ind w:left="0" w:firstLine="0"/>
        <w:rPr>
          <w:rFonts w:ascii="Times New Roman" w:hAnsi="Times New Roman"/>
          <w:b/>
          <w:sz w:val="24"/>
          <w:szCs w:val="24"/>
        </w:rPr>
      </w:pPr>
    </w:p>
    <w:p w14:paraId="75BD4B06" w14:textId="15AFC8CA" w:rsidR="00A64D55" w:rsidRPr="00497023" w:rsidRDefault="00045D6D" w:rsidP="00A35776">
      <w:pPr>
        <w:rPr>
          <w:rFonts w:ascii="Times New Roman" w:hAnsi="Times New Roman"/>
          <w:sz w:val="28"/>
          <w:szCs w:val="24"/>
        </w:rPr>
      </w:pPr>
      <w:r w:rsidRPr="00497023">
        <w:rPr>
          <w:rFonts w:ascii="Times New Roman" w:hAnsi="Times New Roman"/>
          <w:b/>
          <w:caps/>
          <w:sz w:val="28"/>
          <w:szCs w:val="24"/>
        </w:rPr>
        <w:t>Geographic Focus</w:t>
      </w:r>
    </w:p>
    <w:p w14:paraId="79F42514" w14:textId="5999094F" w:rsidR="00B278E8" w:rsidRPr="005B7588" w:rsidRDefault="00B278E8" w:rsidP="00B278E8">
      <w:pPr>
        <w:ind w:left="0" w:firstLine="0"/>
        <w:rPr>
          <w:rFonts w:ascii="Times New Roman" w:hAnsi="Times New Roman"/>
          <w:sz w:val="24"/>
          <w:szCs w:val="24"/>
        </w:rPr>
      </w:pPr>
      <w:r w:rsidRPr="005B7588">
        <w:rPr>
          <w:rFonts w:ascii="Times New Roman" w:hAnsi="Times New Roman"/>
          <w:sz w:val="24"/>
          <w:szCs w:val="24"/>
        </w:rPr>
        <w:t>To be eligible for funding, projects must occur within the</w:t>
      </w:r>
      <w:r w:rsidR="005B7588" w:rsidRPr="005B7588">
        <w:rPr>
          <w:rFonts w:ascii="Times New Roman" w:hAnsi="Times New Roman"/>
          <w:sz w:val="24"/>
          <w:szCs w:val="24"/>
        </w:rPr>
        <w:t xml:space="preserve"> </w:t>
      </w:r>
      <w:r w:rsidRPr="005B7588">
        <w:rPr>
          <w:rFonts w:ascii="Times New Roman" w:hAnsi="Times New Roman"/>
          <w:sz w:val="24"/>
          <w:szCs w:val="24"/>
        </w:rPr>
        <w:t xml:space="preserve">areas illustrated in </w:t>
      </w:r>
      <w:r w:rsidR="000E184A">
        <w:rPr>
          <w:rFonts w:ascii="Times New Roman" w:hAnsi="Times New Roman"/>
          <w:sz w:val="24"/>
          <w:szCs w:val="24"/>
        </w:rPr>
        <w:t>M</w:t>
      </w:r>
      <w:r w:rsidRPr="005B7588">
        <w:rPr>
          <w:rFonts w:ascii="Times New Roman" w:hAnsi="Times New Roman"/>
          <w:sz w:val="24"/>
          <w:szCs w:val="24"/>
        </w:rPr>
        <w:t>ap</w:t>
      </w:r>
      <w:r w:rsidR="00E235C8">
        <w:rPr>
          <w:rFonts w:ascii="Times New Roman" w:hAnsi="Times New Roman"/>
          <w:sz w:val="24"/>
          <w:szCs w:val="24"/>
        </w:rPr>
        <w:t>s</w:t>
      </w:r>
      <w:r w:rsidR="000E184A">
        <w:rPr>
          <w:rFonts w:ascii="Times New Roman" w:hAnsi="Times New Roman"/>
          <w:sz w:val="24"/>
          <w:szCs w:val="24"/>
        </w:rPr>
        <w:t xml:space="preserve"> 1-</w:t>
      </w:r>
      <w:r w:rsidR="00FB21B7">
        <w:rPr>
          <w:rFonts w:ascii="Times New Roman" w:hAnsi="Times New Roman"/>
          <w:sz w:val="24"/>
          <w:szCs w:val="24"/>
        </w:rPr>
        <w:t>3</w:t>
      </w:r>
      <w:r w:rsidRPr="005B7588">
        <w:rPr>
          <w:rFonts w:ascii="Times New Roman" w:hAnsi="Times New Roman"/>
          <w:sz w:val="24"/>
          <w:szCs w:val="24"/>
        </w:rPr>
        <w:t xml:space="preserve"> below.</w:t>
      </w:r>
    </w:p>
    <w:p w14:paraId="263F72DE" w14:textId="3D48B1BF" w:rsidR="00EC21E5" w:rsidRDefault="00FB21B7" w:rsidP="00B278E8">
      <w:pPr>
        <w:ind w:left="0" w:firstLine="0"/>
        <w:rPr>
          <w:rFonts w:ascii="Times New Roman" w:hAnsi="Times New Roman"/>
          <w:sz w:val="24"/>
          <w:szCs w:val="24"/>
        </w:rPr>
      </w:pPr>
      <w:r>
        <w:rPr>
          <w:noProof/>
          <w:color w:val="7030A0"/>
          <w:szCs w:val="24"/>
        </w:rPr>
        <w:drawing>
          <wp:anchor distT="0" distB="0" distL="114300" distR="114300" simplePos="0" relativeHeight="251658240" behindDoc="1" locked="0" layoutInCell="1" allowOverlap="1" wp14:anchorId="472698F6" wp14:editId="03CF1D19">
            <wp:simplePos x="0" y="0"/>
            <wp:positionH relativeFrom="margin">
              <wp:posOffset>999490</wp:posOffset>
            </wp:positionH>
            <wp:positionV relativeFrom="paragraph">
              <wp:posOffset>307975</wp:posOffset>
            </wp:positionV>
            <wp:extent cx="4019550" cy="3408045"/>
            <wp:effectExtent l="0" t="0" r="0" b="1905"/>
            <wp:wrapTight wrapText="bothSides">
              <wp:wrapPolygon edited="0">
                <wp:start x="0" y="0"/>
                <wp:lineTo x="0" y="21491"/>
                <wp:lineTo x="21498" y="21491"/>
                <wp:lineTo x="21498"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4019550" cy="3408045"/>
                    </a:xfrm>
                    <a:prstGeom prst="rect">
                      <a:avLst/>
                    </a:prstGeom>
                    <a:noFill/>
                    <a:ln>
                      <a:noFill/>
                    </a:ln>
                  </pic:spPr>
                </pic:pic>
              </a:graphicData>
            </a:graphic>
            <wp14:sizeRelH relativeFrom="page">
              <wp14:pctWidth>0</wp14:pctWidth>
            </wp14:sizeRelH>
            <wp14:sizeRelV relativeFrom="page">
              <wp14:pctHeight>0</wp14:pctHeight>
            </wp14:sizeRelV>
          </wp:anchor>
        </w:drawing>
      </w:r>
      <w:r w:rsidR="00EC21E5" w:rsidRPr="56087865">
        <w:rPr>
          <w:rFonts w:ascii="Times New Roman" w:hAnsi="Times New Roman"/>
          <w:sz w:val="24"/>
          <w:szCs w:val="24"/>
        </w:rPr>
        <w:t>Priority</w:t>
      </w:r>
      <w:r w:rsidR="00B278E8" w:rsidRPr="56087865">
        <w:rPr>
          <w:rFonts w:ascii="Times New Roman" w:hAnsi="Times New Roman"/>
          <w:sz w:val="24"/>
          <w:szCs w:val="24"/>
        </w:rPr>
        <w:t xml:space="preserve"> geographic </w:t>
      </w:r>
      <w:r w:rsidR="00EC21E5" w:rsidRPr="56087865">
        <w:rPr>
          <w:rFonts w:ascii="Times New Roman" w:hAnsi="Times New Roman"/>
          <w:sz w:val="24"/>
          <w:szCs w:val="24"/>
        </w:rPr>
        <w:t>locations</w:t>
      </w:r>
      <w:r w:rsidR="00B278E8" w:rsidRPr="56087865">
        <w:rPr>
          <w:rFonts w:ascii="Times New Roman" w:hAnsi="Times New Roman"/>
          <w:sz w:val="24"/>
          <w:szCs w:val="24"/>
        </w:rPr>
        <w:t xml:space="preserve"> include </w:t>
      </w:r>
      <w:r w:rsidR="00EC21E5" w:rsidRPr="56087865">
        <w:rPr>
          <w:rFonts w:ascii="Times New Roman" w:hAnsi="Times New Roman"/>
          <w:sz w:val="24"/>
          <w:szCs w:val="24"/>
        </w:rPr>
        <w:t>those found on the islands of</w:t>
      </w:r>
      <w:bookmarkStart w:id="5" w:name="_Hlk78294783"/>
      <w:r w:rsidR="0083632D" w:rsidRPr="56087865">
        <w:rPr>
          <w:rFonts w:ascii="Times New Roman" w:hAnsi="Times New Roman"/>
          <w:sz w:val="24"/>
          <w:szCs w:val="24"/>
        </w:rPr>
        <w:t xml:space="preserve"> Hawai</w:t>
      </w:r>
      <w:r w:rsidR="005705AF" w:rsidRPr="56087865">
        <w:rPr>
          <w:rFonts w:ascii="Times New Roman" w:hAnsi="Times New Roman"/>
          <w:sz w:val="24"/>
          <w:szCs w:val="24"/>
        </w:rPr>
        <w:t>ʻ</w:t>
      </w:r>
      <w:r w:rsidR="0083632D" w:rsidRPr="56087865">
        <w:rPr>
          <w:rFonts w:ascii="Times New Roman" w:hAnsi="Times New Roman"/>
          <w:sz w:val="24"/>
          <w:szCs w:val="24"/>
        </w:rPr>
        <w:t>i Island, Maui,</w:t>
      </w:r>
      <w:r w:rsidR="008C399D">
        <w:rPr>
          <w:rFonts w:ascii="Times New Roman" w:hAnsi="Times New Roman"/>
          <w:sz w:val="24"/>
          <w:szCs w:val="24"/>
        </w:rPr>
        <w:t xml:space="preserve"> </w:t>
      </w:r>
      <w:proofErr w:type="spellStart"/>
      <w:r w:rsidR="0083632D" w:rsidRPr="56087865">
        <w:rPr>
          <w:rFonts w:ascii="Times New Roman" w:hAnsi="Times New Roman"/>
          <w:sz w:val="24"/>
          <w:szCs w:val="24"/>
        </w:rPr>
        <w:t>Lāna</w:t>
      </w:r>
      <w:r w:rsidR="005705AF" w:rsidRPr="56087865">
        <w:rPr>
          <w:rFonts w:ascii="Times New Roman" w:hAnsi="Times New Roman"/>
          <w:sz w:val="24"/>
          <w:szCs w:val="24"/>
        </w:rPr>
        <w:t>ʻ</w:t>
      </w:r>
      <w:r w:rsidR="0083632D" w:rsidRPr="56087865">
        <w:rPr>
          <w:rFonts w:ascii="Times New Roman" w:hAnsi="Times New Roman"/>
          <w:sz w:val="24"/>
          <w:szCs w:val="24"/>
        </w:rPr>
        <w:t>i</w:t>
      </w:r>
      <w:bookmarkEnd w:id="5"/>
      <w:proofErr w:type="spellEnd"/>
      <w:r>
        <w:rPr>
          <w:rFonts w:ascii="Times New Roman" w:hAnsi="Times New Roman"/>
          <w:sz w:val="24"/>
          <w:szCs w:val="24"/>
        </w:rPr>
        <w:t xml:space="preserve">, and </w:t>
      </w:r>
      <w:bookmarkStart w:id="6" w:name="_Hlk173233727"/>
      <w:proofErr w:type="spellStart"/>
      <w:r>
        <w:rPr>
          <w:rFonts w:ascii="Times New Roman" w:hAnsi="Times New Roman"/>
          <w:sz w:val="24"/>
          <w:szCs w:val="24"/>
        </w:rPr>
        <w:t>O</w:t>
      </w:r>
      <w:r w:rsidRPr="56087865">
        <w:rPr>
          <w:rFonts w:ascii="Times New Roman" w:hAnsi="Times New Roman"/>
          <w:sz w:val="24"/>
          <w:szCs w:val="24"/>
        </w:rPr>
        <w:t>ʻ</w:t>
      </w:r>
      <w:r>
        <w:rPr>
          <w:rFonts w:ascii="Times New Roman" w:hAnsi="Times New Roman"/>
          <w:sz w:val="24"/>
          <w:szCs w:val="24"/>
        </w:rPr>
        <w:t>ahu</w:t>
      </w:r>
      <w:bookmarkEnd w:id="6"/>
      <w:proofErr w:type="spellEnd"/>
      <w:r>
        <w:rPr>
          <w:rFonts w:ascii="Times New Roman" w:hAnsi="Times New Roman"/>
          <w:sz w:val="24"/>
          <w:szCs w:val="24"/>
        </w:rPr>
        <w:t>.</w:t>
      </w:r>
    </w:p>
    <w:p w14:paraId="6B267933" w14:textId="2DE4CAE6" w:rsidR="009C2C57" w:rsidRPr="009C2C57" w:rsidRDefault="009C2C57" w:rsidP="00285694">
      <w:pPr>
        <w:ind w:left="0" w:firstLine="0"/>
        <w:rPr>
          <w:color w:val="7030A0"/>
        </w:rPr>
      </w:pPr>
    </w:p>
    <w:p w14:paraId="3E048F77" w14:textId="4BDC1612" w:rsidR="001A7207" w:rsidRPr="00E235C8" w:rsidRDefault="00E235C8" w:rsidP="00E235C8">
      <w:pPr>
        <w:ind w:left="1440" w:firstLine="0"/>
        <w:rPr>
          <w:rFonts w:asciiTheme="minorHAnsi" w:hAnsiTheme="minorHAnsi" w:cstheme="minorHAnsi"/>
        </w:rPr>
      </w:pPr>
      <w:r>
        <w:rPr>
          <w:rFonts w:asciiTheme="minorHAnsi" w:hAnsiTheme="minorHAnsi" w:cstheme="minorHAnsi"/>
        </w:rPr>
        <w:t xml:space="preserve">   </w:t>
      </w:r>
    </w:p>
    <w:p w14:paraId="54FEB0AE" w14:textId="22BA46F8" w:rsidR="0083632D" w:rsidRDefault="0083632D" w:rsidP="00B23AA6">
      <w:pPr>
        <w:rPr>
          <w:rFonts w:ascii="Times New Roman" w:hAnsi="Times New Roman"/>
          <w:b/>
          <w:sz w:val="28"/>
          <w:szCs w:val="24"/>
        </w:rPr>
      </w:pPr>
    </w:p>
    <w:p w14:paraId="11AF82CB" w14:textId="2EC6DF3E" w:rsidR="0083632D" w:rsidRDefault="0083632D" w:rsidP="00B23AA6">
      <w:pPr>
        <w:rPr>
          <w:rFonts w:ascii="Times New Roman" w:hAnsi="Times New Roman"/>
          <w:b/>
          <w:sz w:val="28"/>
          <w:szCs w:val="24"/>
        </w:rPr>
      </w:pPr>
    </w:p>
    <w:p w14:paraId="536E7965" w14:textId="77777777" w:rsidR="0083632D" w:rsidRDefault="0083632D" w:rsidP="00B23AA6">
      <w:pPr>
        <w:rPr>
          <w:rFonts w:ascii="Times New Roman" w:hAnsi="Times New Roman"/>
          <w:b/>
          <w:sz w:val="28"/>
          <w:szCs w:val="24"/>
        </w:rPr>
      </w:pPr>
    </w:p>
    <w:p w14:paraId="77801524" w14:textId="77777777" w:rsidR="0083632D" w:rsidRDefault="0083632D" w:rsidP="00B23AA6">
      <w:pPr>
        <w:rPr>
          <w:rFonts w:ascii="Times New Roman" w:hAnsi="Times New Roman"/>
          <w:b/>
          <w:sz w:val="28"/>
          <w:szCs w:val="24"/>
        </w:rPr>
      </w:pPr>
    </w:p>
    <w:p w14:paraId="35F336A7" w14:textId="77777777" w:rsidR="0083632D" w:rsidRDefault="0083632D" w:rsidP="00B23AA6">
      <w:pPr>
        <w:rPr>
          <w:rFonts w:ascii="Times New Roman" w:hAnsi="Times New Roman"/>
          <w:b/>
          <w:sz w:val="28"/>
          <w:szCs w:val="24"/>
        </w:rPr>
      </w:pPr>
    </w:p>
    <w:p w14:paraId="48279EBD" w14:textId="77777777" w:rsidR="0083632D" w:rsidRDefault="0083632D" w:rsidP="00B23AA6">
      <w:pPr>
        <w:rPr>
          <w:rFonts w:ascii="Times New Roman" w:hAnsi="Times New Roman"/>
          <w:b/>
          <w:sz w:val="28"/>
          <w:szCs w:val="24"/>
        </w:rPr>
      </w:pPr>
    </w:p>
    <w:p w14:paraId="60B10F66" w14:textId="77777777" w:rsidR="0083632D" w:rsidRDefault="0083632D" w:rsidP="00B23AA6">
      <w:pPr>
        <w:rPr>
          <w:rFonts w:ascii="Times New Roman" w:hAnsi="Times New Roman"/>
          <w:b/>
          <w:sz w:val="28"/>
          <w:szCs w:val="24"/>
        </w:rPr>
      </w:pPr>
    </w:p>
    <w:p w14:paraId="79DDF212" w14:textId="77777777" w:rsidR="0083632D" w:rsidRDefault="0083632D" w:rsidP="00B23AA6">
      <w:pPr>
        <w:rPr>
          <w:rFonts w:ascii="Times New Roman" w:hAnsi="Times New Roman"/>
          <w:b/>
          <w:sz w:val="28"/>
          <w:szCs w:val="24"/>
        </w:rPr>
      </w:pPr>
    </w:p>
    <w:p w14:paraId="5B16AF49" w14:textId="77777777" w:rsidR="0083632D" w:rsidRDefault="0083632D" w:rsidP="00B23AA6">
      <w:pPr>
        <w:rPr>
          <w:rFonts w:ascii="Times New Roman" w:hAnsi="Times New Roman"/>
          <w:b/>
          <w:sz w:val="28"/>
          <w:szCs w:val="24"/>
        </w:rPr>
      </w:pPr>
    </w:p>
    <w:p w14:paraId="538058C5" w14:textId="77777777" w:rsidR="0083632D" w:rsidRDefault="0083632D" w:rsidP="00B23AA6">
      <w:pPr>
        <w:rPr>
          <w:rFonts w:ascii="Times New Roman" w:hAnsi="Times New Roman"/>
          <w:b/>
          <w:sz w:val="28"/>
          <w:szCs w:val="24"/>
        </w:rPr>
      </w:pPr>
    </w:p>
    <w:p w14:paraId="3C5AE253" w14:textId="77777777" w:rsidR="0083632D" w:rsidRDefault="0083632D" w:rsidP="00B23AA6">
      <w:pPr>
        <w:rPr>
          <w:rFonts w:ascii="Times New Roman" w:hAnsi="Times New Roman"/>
          <w:b/>
          <w:sz w:val="28"/>
          <w:szCs w:val="24"/>
        </w:rPr>
      </w:pPr>
    </w:p>
    <w:p w14:paraId="4DC160B4" w14:textId="77777777" w:rsidR="0083632D" w:rsidRDefault="0083632D" w:rsidP="00B23AA6">
      <w:pPr>
        <w:rPr>
          <w:rFonts w:ascii="Times New Roman" w:hAnsi="Times New Roman"/>
          <w:b/>
          <w:sz w:val="28"/>
          <w:szCs w:val="24"/>
        </w:rPr>
      </w:pPr>
    </w:p>
    <w:p w14:paraId="5511D365" w14:textId="77777777" w:rsidR="0083632D" w:rsidRDefault="0083632D" w:rsidP="00B23AA6">
      <w:pPr>
        <w:rPr>
          <w:rFonts w:ascii="Times New Roman" w:hAnsi="Times New Roman"/>
          <w:b/>
          <w:sz w:val="28"/>
          <w:szCs w:val="24"/>
        </w:rPr>
      </w:pPr>
    </w:p>
    <w:p w14:paraId="7D4860C3" w14:textId="77777777" w:rsidR="0083632D" w:rsidRDefault="0083632D" w:rsidP="00B23AA6">
      <w:pPr>
        <w:rPr>
          <w:rFonts w:ascii="Times New Roman" w:hAnsi="Times New Roman"/>
          <w:b/>
          <w:sz w:val="28"/>
          <w:szCs w:val="24"/>
        </w:rPr>
      </w:pPr>
    </w:p>
    <w:p w14:paraId="6583F539" w14:textId="77777777" w:rsidR="00FB21B7" w:rsidRDefault="004C0A9D" w:rsidP="00FB21B7">
      <w:pPr>
        <w:ind w:left="0" w:firstLine="0"/>
        <w:rPr>
          <w:rFonts w:asciiTheme="minorHAnsi" w:hAnsiTheme="minorHAnsi" w:cstheme="minorHAnsi"/>
        </w:rPr>
      </w:pPr>
      <w:r>
        <w:rPr>
          <w:rFonts w:asciiTheme="minorHAnsi" w:hAnsiTheme="minorHAnsi" w:cstheme="minorHAnsi"/>
        </w:rPr>
        <w:t xml:space="preserve">   </w:t>
      </w:r>
    </w:p>
    <w:p w14:paraId="4A710965" w14:textId="2FA845A1" w:rsidR="0083632D" w:rsidRPr="00FB21B7" w:rsidRDefault="00E235C8" w:rsidP="00FB21B7">
      <w:pPr>
        <w:ind w:left="720" w:firstLine="720"/>
        <w:rPr>
          <w:rFonts w:asciiTheme="minorHAnsi" w:hAnsiTheme="minorHAnsi" w:cstheme="minorHAnsi"/>
        </w:rPr>
      </w:pPr>
      <w:r>
        <w:rPr>
          <w:rFonts w:asciiTheme="minorHAnsi" w:hAnsiTheme="minorHAnsi" w:cstheme="minorHAnsi"/>
        </w:rPr>
        <w:t xml:space="preserve">Map 1: </w:t>
      </w:r>
      <w:r w:rsidRPr="00E235C8">
        <w:rPr>
          <w:rFonts w:asciiTheme="minorHAnsi" w:hAnsiTheme="minorHAnsi" w:cstheme="minorHAnsi"/>
        </w:rPr>
        <w:t>Priority Geography for Hawai</w:t>
      </w:r>
      <w:r w:rsidR="005705AF" w:rsidRPr="005705AF">
        <w:rPr>
          <w:rFonts w:asciiTheme="minorHAnsi" w:hAnsiTheme="minorHAnsi" w:cstheme="minorHAnsi"/>
        </w:rPr>
        <w:t>ʻ</w:t>
      </w:r>
      <w:r w:rsidRPr="00E235C8">
        <w:rPr>
          <w:rFonts w:asciiTheme="minorHAnsi" w:hAnsiTheme="minorHAnsi" w:cstheme="minorHAnsi"/>
        </w:rPr>
        <w:t>i Island</w:t>
      </w:r>
      <w:r w:rsidR="000E184A">
        <w:rPr>
          <w:rFonts w:asciiTheme="minorHAnsi" w:hAnsiTheme="minorHAnsi" w:cstheme="minorHAnsi"/>
        </w:rPr>
        <w:t>.</w:t>
      </w:r>
    </w:p>
    <w:p w14:paraId="39103078" w14:textId="1068ABF9" w:rsidR="0083632D" w:rsidRDefault="00830E76" w:rsidP="56087865">
      <w:pPr>
        <w:ind w:left="0" w:firstLine="0"/>
        <w:rPr>
          <w:rFonts w:asciiTheme="minorHAnsi" w:hAnsiTheme="minorHAnsi" w:cstheme="minorBidi"/>
        </w:rPr>
      </w:pPr>
      <w:r>
        <w:rPr>
          <w:noProof/>
          <w:color w:val="7030A0"/>
        </w:rPr>
        <w:lastRenderedPageBreak/>
        <w:drawing>
          <wp:anchor distT="0" distB="0" distL="114300" distR="114300" simplePos="0" relativeHeight="251658242" behindDoc="1" locked="0" layoutInCell="1" allowOverlap="1" wp14:anchorId="7149A592" wp14:editId="68E30EDB">
            <wp:simplePos x="0" y="0"/>
            <wp:positionH relativeFrom="margin">
              <wp:posOffset>-80010</wp:posOffset>
            </wp:positionH>
            <wp:positionV relativeFrom="paragraph">
              <wp:posOffset>0</wp:posOffset>
            </wp:positionV>
            <wp:extent cx="6457950" cy="6457950"/>
            <wp:effectExtent l="0" t="0" r="0" b="0"/>
            <wp:wrapTight wrapText="bothSides">
              <wp:wrapPolygon edited="0">
                <wp:start x="0" y="0"/>
                <wp:lineTo x="0" y="21536"/>
                <wp:lineTo x="21536" y="21536"/>
                <wp:lineTo x="21536"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6457950" cy="6457950"/>
                    </a:xfrm>
                    <a:prstGeom prst="rect">
                      <a:avLst/>
                    </a:prstGeom>
                    <a:noFill/>
                    <a:ln>
                      <a:noFill/>
                    </a:ln>
                  </pic:spPr>
                </pic:pic>
              </a:graphicData>
            </a:graphic>
            <wp14:sizeRelH relativeFrom="page">
              <wp14:pctWidth>0</wp14:pctWidth>
            </wp14:sizeRelH>
            <wp14:sizeRelV relativeFrom="page">
              <wp14:pctHeight>0</wp14:pctHeight>
            </wp14:sizeRelV>
          </wp:anchor>
        </w:drawing>
      </w:r>
      <w:r w:rsidR="00E235C8" w:rsidRPr="56087865">
        <w:rPr>
          <w:rFonts w:asciiTheme="minorHAnsi" w:hAnsiTheme="minorHAnsi" w:cstheme="minorBidi"/>
        </w:rPr>
        <w:t>Map 2: Priority Geography for Maui Nui</w:t>
      </w:r>
      <w:r w:rsidR="000E184A" w:rsidRPr="56087865">
        <w:rPr>
          <w:rFonts w:asciiTheme="minorHAnsi" w:hAnsiTheme="minorHAnsi" w:cstheme="minorBidi"/>
        </w:rPr>
        <w:t>.</w:t>
      </w:r>
    </w:p>
    <w:p w14:paraId="33CD8A62" w14:textId="5B49C110" w:rsidR="00527FB7" w:rsidRDefault="00527FB7" w:rsidP="00E235C8">
      <w:pPr>
        <w:ind w:left="0" w:firstLine="0"/>
        <w:rPr>
          <w:rFonts w:asciiTheme="minorHAnsi" w:hAnsiTheme="minorHAnsi" w:cstheme="minorHAnsi"/>
        </w:rPr>
      </w:pPr>
    </w:p>
    <w:p w14:paraId="6CEE51C1" w14:textId="4FA8C357" w:rsidR="00527FB7" w:rsidRDefault="00FB21B7" w:rsidP="00E235C8">
      <w:pPr>
        <w:ind w:left="0" w:firstLine="0"/>
        <w:rPr>
          <w:rFonts w:asciiTheme="minorHAnsi" w:hAnsiTheme="minorHAnsi" w:cstheme="minorHAnsi"/>
        </w:rPr>
      </w:pPr>
      <w:r>
        <w:rPr>
          <w:noProof/>
        </w:rPr>
        <w:lastRenderedPageBreak/>
        <w:drawing>
          <wp:inline distT="0" distB="0" distL="0" distR="0" wp14:anchorId="51C1C376" wp14:editId="4D1D2091">
            <wp:extent cx="6126480" cy="4084320"/>
            <wp:effectExtent l="0" t="0" r="7620" b="0"/>
            <wp:docPr id="531048797" name="Picture 1" descr="A map of the island of hawaii&#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1048797" name="Picture 1" descr="A map of the island of hawaii&#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6480" cy="4084320"/>
                    </a:xfrm>
                    <a:prstGeom prst="rect">
                      <a:avLst/>
                    </a:prstGeom>
                    <a:noFill/>
                    <a:ln>
                      <a:noFill/>
                    </a:ln>
                  </pic:spPr>
                </pic:pic>
              </a:graphicData>
            </a:graphic>
          </wp:inline>
        </w:drawing>
      </w:r>
    </w:p>
    <w:p w14:paraId="21395F26" w14:textId="166863F5" w:rsidR="00FB21B7" w:rsidRDefault="00FB21B7" w:rsidP="00FB21B7">
      <w:pPr>
        <w:jc w:val="both"/>
        <w:rPr>
          <w:rFonts w:ascii="Times New Roman" w:hAnsi="Times New Roman"/>
          <w:b/>
          <w:sz w:val="28"/>
          <w:szCs w:val="24"/>
        </w:rPr>
      </w:pPr>
      <w:r>
        <w:rPr>
          <w:rFonts w:asciiTheme="minorHAnsi" w:hAnsiTheme="minorHAnsi" w:cstheme="minorHAnsi"/>
        </w:rPr>
        <w:t xml:space="preserve">Map 3: Priority Geography for </w:t>
      </w:r>
      <w:proofErr w:type="spellStart"/>
      <w:r>
        <w:rPr>
          <w:rFonts w:asciiTheme="minorHAnsi" w:hAnsiTheme="minorHAnsi" w:cstheme="minorHAnsi"/>
        </w:rPr>
        <w:t>O</w:t>
      </w:r>
      <w:r w:rsidRPr="005705AF">
        <w:rPr>
          <w:rFonts w:asciiTheme="minorHAnsi" w:hAnsiTheme="minorHAnsi" w:cstheme="minorHAnsi"/>
        </w:rPr>
        <w:t>ʻ</w:t>
      </w:r>
      <w:r>
        <w:rPr>
          <w:rFonts w:asciiTheme="minorHAnsi" w:hAnsiTheme="minorHAnsi" w:cstheme="minorHAnsi"/>
        </w:rPr>
        <w:t>ahu</w:t>
      </w:r>
      <w:proofErr w:type="spellEnd"/>
      <w:r>
        <w:rPr>
          <w:rFonts w:asciiTheme="minorHAnsi" w:hAnsiTheme="minorHAnsi" w:cstheme="minorHAnsi"/>
        </w:rPr>
        <w:t>.</w:t>
      </w:r>
    </w:p>
    <w:p w14:paraId="0FCE6735" w14:textId="77777777" w:rsidR="00FC14FA" w:rsidRDefault="00FC14FA" w:rsidP="00FB21B7">
      <w:pPr>
        <w:ind w:left="0" w:firstLine="0"/>
        <w:rPr>
          <w:rFonts w:ascii="Times New Roman" w:hAnsi="Times New Roman"/>
          <w:b/>
          <w:sz w:val="28"/>
          <w:szCs w:val="24"/>
        </w:rPr>
      </w:pPr>
    </w:p>
    <w:p w14:paraId="314BBFEE" w14:textId="77777777" w:rsidR="00FC14FA" w:rsidRDefault="00FC14FA" w:rsidP="00B70347">
      <w:pPr>
        <w:rPr>
          <w:rFonts w:ascii="Times New Roman" w:hAnsi="Times New Roman"/>
          <w:b/>
          <w:sz w:val="28"/>
          <w:szCs w:val="24"/>
        </w:rPr>
      </w:pPr>
    </w:p>
    <w:p w14:paraId="413ED83B" w14:textId="7B777837" w:rsidR="0083632D" w:rsidRPr="00B70347" w:rsidRDefault="00B23AA6" w:rsidP="00B70347">
      <w:pPr>
        <w:rPr>
          <w:rFonts w:ascii="Times New Roman" w:hAnsi="Times New Roman"/>
          <w:sz w:val="28"/>
          <w:szCs w:val="24"/>
        </w:rPr>
      </w:pPr>
      <w:r w:rsidRPr="00A53CEA">
        <w:rPr>
          <w:rFonts w:ascii="Times New Roman" w:hAnsi="Times New Roman"/>
          <w:b/>
          <w:sz w:val="28"/>
          <w:szCs w:val="24"/>
        </w:rPr>
        <w:t>PROGRAM PRIORITIES</w:t>
      </w:r>
    </w:p>
    <w:p w14:paraId="40647BED" w14:textId="01128E4E" w:rsidR="00C55D6C" w:rsidRPr="00F164E7" w:rsidRDefault="00CE74C4" w:rsidP="00C55D6C">
      <w:pPr>
        <w:autoSpaceDE w:val="0"/>
        <w:autoSpaceDN w:val="0"/>
        <w:adjustRightInd w:val="0"/>
        <w:ind w:left="0" w:firstLine="0"/>
        <w:rPr>
          <w:rFonts w:ascii="Times New Roman" w:hAnsi="Times New Roman"/>
          <w:sz w:val="24"/>
          <w:szCs w:val="24"/>
          <w:lang w:bidi="en-US"/>
        </w:rPr>
      </w:pPr>
      <w:r w:rsidRPr="00CE74C4">
        <w:rPr>
          <w:rFonts w:ascii="Times New Roman" w:hAnsi="Times New Roman"/>
          <w:sz w:val="24"/>
          <w:szCs w:val="24"/>
        </w:rPr>
        <w:t>All proposals must specifically address how projects will directly and measurably contribute to the</w:t>
      </w:r>
      <w:r>
        <w:rPr>
          <w:rFonts w:ascii="Times New Roman" w:hAnsi="Times New Roman"/>
          <w:sz w:val="24"/>
          <w:szCs w:val="24"/>
        </w:rPr>
        <w:t xml:space="preserve"> </w:t>
      </w:r>
      <w:r w:rsidRPr="00CE74C4">
        <w:rPr>
          <w:rFonts w:ascii="Times New Roman" w:hAnsi="Times New Roman"/>
          <w:sz w:val="24"/>
          <w:szCs w:val="24"/>
        </w:rPr>
        <w:t xml:space="preserve">accomplishment of one or more of the program priorities as identified in the </w:t>
      </w:r>
      <w:hyperlink r:id="rId15" w:history="1">
        <w:r w:rsidRPr="002231DB">
          <w:rPr>
            <w:rStyle w:val="Hyperlink"/>
            <w:rFonts w:ascii="Times New Roman" w:hAnsi="Times New Roman"/>
            <w:sz w:val="24"/>
            <w:szCs w:val="24"/>
          </w:rPr>
          <w:t>Hawai</w:t>
        </w:r>
        <w:r w:rsidR="005705AF" w:rsidRPr="002231DB">
          <w:rPr>
            <w:rStyle w:val="Hyperlink"/>
            <w:rFonts w:ascii="Times New Roman" w:hAnsi="Times New Roman"/>
            <w:sz w:val="24"/>
            <w:szCs w:val="24"/>
          </w:rPr>
          <w:t>ʻ</w:t>
        </w:r>
        <w:r w:rsidRPr="002231DB">
          <w:rPr>
            <w:rStyle w:val="Hyperlink"/>
            <w:rFonts w:ascii="Times New Roman" w:hAnsi="Times New Roman"/>
            <w:sz w:val="24"/>
            <w:szCs w:val="24"/>
          </w:rPr>
          <w:t>i Conservation Program Business Plan</w:t>
        </w:r>
      </w:hyperlink>
      <w:r>
        <w:rPr>
          <w:rFonts w:ascii="Times New Roman" w:hAnsi="Times New Roman"/>
          <w:sz w:val="24"/>
          <w:szCs w:val="24"/>
        </w:rPr>
        <w:t xml:space="preserve">. </w:t>
      </w:r>
      <w:r w:rsidR="00C55D6C" w:rsidRPr="003A208D">
        <w:rPr>
          <w:rFonts w:ascii="Times New Roman" w:hAnsi="Times New Roman"/>
          <w:sz w:val="24"/>
          <w:szCs w:val="24"/>
          <w:lang w:bidi="en-US"/>
        </w:rPr>
        <w:t xml:space="preserve">Projects that incorporate </w:t>
      </w:r>
      <w:r w:rsidR="00C55D6C">
        <w:rPr>
          <w:rFonts w:ascii="Times New Roman" w:hAnsi="Times New Roman"/>
          <w:sz w:val="24"/>
          <w:szCs w:val="24"/>
        </w:rPr>
        <w:t>community outreach</w:t>
      </w:r>
      <w:r w:rsidR="00C55D6C" w:rsidRPr="003A208D">
        <w:rPr>
          <w:rFonts w:ascii="Times New Roman" w:hAnsi="Times New Roman"/>
          <w:sz w:val="24"/>
          <w:szCs w:val="24"/>
          <w:lang w:bidi="en-US"/>
        </w:rPr>
        <w:t>, foster</w:t>
      </w:r>
      <w:r w:rsidR="00C55D6C">
        <w:rPr>
          <w:rFonts w:ascii="Times New Roman" w:hAnsi="Times New Roman"/>
          <w:sz w:val="24"/>
          <w:szCs w:val="24"/>
          <w:lang w:bidi="en-US"/>
        </w:rPr>
        <w:t xml:space="preserve"> </w:t>
      </w:r>
      <w:r w:rsidR="00C55D6C" w:rsidRPr="003A208D">
        <w:rPr>
          <w:rFonts w:ascii="Times New Roman" w:hAnsi="Times New Roman"/>
          <w:sz w:val="24"/>
          <w:szCs w:val="24"/>
          <w:lang w:bidi="en-US"/>
        </w:rPr>
        <w:t xml:space="preserve">community engagement, and pursue collaborative management while elevating traditional knowledge </w:t>
      </w:r>
      <w:r w:rsidR="00C55D6C" w:rsidRPr="00413C16">
        <w:rPr>
          <w:rFonts w:ascii="Times New Roman" w:hAnsi="Times New Roman"/>
          <w:sz w:val="24"/>
          <w:szCs w:val="24"/>
          <w:lang w:bidi="en-US"/>
        </w:rPr>
        <w:t xml:space="preserve">that will lead to measurable conservation </w:t>
      </w:r>
      <w:r w:rsidR="00C55D6C">
        <w:rPr>
          <w:rFonts w:ascii="Times New Roman" w:hAnsi="Times New Roman"/>
          <w:sz w:val="24"/>
          <w:szCs w:val="24"/>
          <w:lang w:bidi="en-US"/>
        </w:rPr>
        <w:t xml:space="preserve">benefits </w:t>
      </w:r>
      <w:r w:rsidR="00C55D6C" w:rsidRPr="003A208D">
        <w:rPr>
          <w:rFonts w:ascii="Times New Roman" w:hAnsi="Times New Roman"/>
          <w:sz w:val="24"/>
          <w:szCs w:val="24"/>
          <w:lang w:bidi="en-US"/>
        </w:rPr>
        <w:t>are encouraged.</w:t>
      </w:r>
    </w:p>
    <w:p w14:paraId="36353C41" w14:textId="54B13941" w:rsidR="00CE74C4" w:rsidRPr="00CE74C4" w:rsidRDefault="00CE74C4" w:rsidP="00CE74C4">
      <w:pPr>
        <w:ind w:left="0" w:firstLine="0"/>
        <w:rPr>
          <w:rFonts w:ascii="Times New Roman" w:hAnsi="Times New Roman"/>
          <w:sz w:val="24"/>
          <w:szCs w:val="24"/>
        </w:rPr>
      </w:pPr>
    </w:p>
    <w:p w14:paraId="33556C38" w14:textId="1637504F" w:rsidR="00CE74C4" w:rsidRDefault="00D4441E" w:rsidP="00CE74C4">
      <w:pPr>
        <w:ind w:left="0" w:firstLine="0"/>
        <w:rPr>
          <w:rFonts w:ascii="Times New Roman" w:hAnsi="Times New Roman"/>
          <w:sz w:val="24"/>
          <w:szCs w:val="24"/>
        </w:rPr>
      </w:pPr>
      <w:r w:rsidRPr="00D4441E">
        <w:rPr>
          <w:rFonts w:ascii="Times New Roman" w:hAnsi="Times New Roman"/>
          <w:sz w:val="24"/>
          <w:szCs w:val="24"/>
        </w:rPr>
        <w:t>In 202</w:t>
      </w:r>
      <w:r w:rsidR="000936E5">
        <w:rPr>
          <w:rFonts w:ascii="Times New Roman" w:hAnsi="Times New Roman"/>
          <w:sz w:val="24"/>
          <w:szCs w:val="24"/>
        </w:rPr>
        <w:t>5</w:t>
      </w:r>
      <w:r w:rsidRPr="00D4441E">
        <w:rPr>
          <w:rFonts w:ascii="Times New Roman" w:hAnsi="Times New Roman"/>
          <w:sz w:val="24"/>
          <w:szCs w:val="24"/>
        </w:rPr>
        <w:t xml:space="preserve">, </w:t>
      </w:r>
      <w:r>
        <w:rPr>
          <w:rFonts w:ascii="Times New Roman" w:hAnsi="Times New Roman"/>
          <w:sz w:val="24"/>
          <w:szCs w:val="24"/>
        </w:rPr>
        <w:t>t</w:t>
      </w:r>
      <w:r w:rsidR="00CE74C4" w:rsidRPr="00CE74C4">
        <w:rPr>
          <w:rFonts w:ascii="Times New Roman" w:hAnsi="Times New Roman"/>
          <w:sz w:val="24"/>
          <w:szCs w:val="24"/>
        </w:rPr>
        <w:t xml:space="preserve">he </w:t>
      </w:r>
      <w:r w:rsidR="00E71509" w:rsidRPr="00E71509">
        <w:rPr>
          <w:rFonts w:ascii="Times New Roman" w:hAnsi="Times New Roman"/>
          <w:sz w:val="24"/>
          <w:szCs w:val="24"/>
        </w:rPr>
        <w:t xml:space="preserve">Hawaiʻi Conservation Program </w:t>
      </w:r>
      <w:r>
        <w:rPr>
          <w:rFonts w:ascii="Times New Roman" w:hAnsi="Times New Roman"/>
          <w:sz w:val="24"/>
          <w:szCs w:val="24"/>
        </w:rPr>
        <w:t xml:space="preserve">will award grants to </w:t>
      </w:r>
      <w:r w:rsidR="00CE74C4" w:rsidRPr="00CE74C4">
        <w:rPr>
          <w:rFonts w:ascii="Times New Roman" w:hAnsi="Times New Roman"/>
          <w:sz w:val="24"/>
          <w:szCs w:val="24"/>
        </w:rPr>
        <w:t xml:space="preserve">projects </w:t>
      </w:r>
      <w:r w:rsidR="00DB3B1E" w:rsidRPr="00DB3B1E">
        <w:rPr>
          <w:rFonts w:ascii="Times New Roman" w:hAnsi="Times New Roman"/>
          <w:sz w:val="24"/>
          <w:szCs w:val="24"/>
        </w:rPr>
        <w:t>that address the following program priorities</w:t>
      </w:r>
      <w:r w:rsidR="007C6C8E">
        <w:rPr>
          <w:rFonts w:ascii="Times New Roman" w:hAnsi="Times New Roman"/>
          <w:sz w:val="24"/>
          <w:szCs w:val="24"/>
        </w:rPr>
        <w:t>.</w:t>
      </w:r>
    </w:p>
    <w:p w14:paraId="6F257BAE" w14:textId="456EE1DD" w:rsidR="00DB3B1E" w:rsidRDefault="00DB3B1E" w:rsidP="00CE74C4">
      <w:pPr>
        <w:ind w:left="0" w:firstLine="0"/>
        <w:rPr>
          <w:rFonts w:ascii="Times New Roman" w:hAnsi="Times New Roman"/>
          <w:sz w:val="24"/>
          <w:szCs w:val="24"/>
        </w:rPr>
      </w:pPr>
    </w:p>
    <w:p w14:paraId="0C06AC2A" w14:textId="7788B214" w:rsidR="001E31F7" w:rsidRDefault="001E31F7" w:rsidP="000B4AEF">
      <w:pPr>
        <w:ind w:left="0" w:firstLine="0"/>
        <w:rPr>
          <w:rFonts w:ascii="Times New Roman" w:hAnsi="Times New Roman"/>
          <w:sz w:val="24"/>
          <w:szCs w:val="24"/>
        </w:rPr>
      </w:pPr>
      <w:r w:rsidRPr="4D2924FA">
        <w:rPr>
          <w:rFonts w:ascii="Times New Roman" w:hAnsi="Times New Roman"/>
          <w:b/>
          <w:bCs/>
          <w:sz w:val="24"/>
          <w:szCs w:val="24"/>
          <w:u w:val="single"/>
        </w:rPr>
        <w:t>Bird Conservation</w:t>
      </w:r>
      <w:r w:rsidRPr="4D2924FA">
        <w:rPr>
          <w:rFonts w:ascii="Times New Roman" w:hAnsi="Times New Roman"/>
          <w:sz w:val="24"/>
          <w:szCs w:val="24"/>
        </w:rPr>
        <w:t xml:space="preserve">: Reduce extinction risk </w:t>
      </w:r>
      <w:r w:rsidR="00BB20ED">
        <w:rPr>
          <w:rFonts w:ascii="Times New Roman" w:hAnsi="Times New Roman"/>
          <w:sz w:val="24"/>
          <w:szCs w:val="24"/>
        </w:rPr>
        <w:t>for a suite of</w:t>
      </w:r>
      <w:r w:rsidRPr="4D2924FA">
        <w:rPr>
          <w:rFonts w:ascii="Times New Roman" w:hAnsi="Times New Roman"/>
          <w:sz w:val="24"/>
          <w:szCs w:val="24"/>
        </w:rPr>
        <w:t xml:space="preserve"> endemic bird species by addressing direct threats and improving habitat conditions. Pervasive and ongoing threats for Hawaiian birds include avian malaria, habitat loss and degradation, invasive predators and plants, and climate change.</w:t>
      </w:r>
      <w:r w:rsidR="000B4AEF" w:rsidRPr="4D2924FA">
        <w:rPr>
          <w:rFonts w:ascii="Times New Roman" w:hAnsi="Times New Roman"/>
          <w:sz w:val="24"/>
          <w:szCs w:val="24"/>
        </w:rPr>
        <w:t xml:space="preserve"> In 202</w:t>
      </w:r>
      <w:r w:rsidR="000936E5">
        <w:rPr>
          <w:rFonts w:ascii="Times New Roman" w:hAnsi="Times New Roman"/>
          <w:sz w:val="24"/>
          <w:szCs w:val="24"/>
        </w:rPr>
        <w:t>5</w:t>
      </w:r>
      <w:r w:rsidR="000B4AEF" w:rsidRPr="4D2924FA">
        <w:rPr>
          <w:rFonts w:ascii="Times New Roman" w:hAnsi="Times New Roman"/>
          <w:sz w:val="24"/>
          <w:szCs w:val="24"/>
        </w:rPr>
        <w:t xml:space="preserve">, NFWF seeks projects </w:t>
      </w:r>
      <w:r w:rsidR="6266745F" w:rsidRPr="4D2924FA">
        <w:rPr>
          <w:rFonts w:ascii="Times New Roman" w:hAnsi="Times New Roman"/>
          <w:sz w:val="24"/>
          <w:szCs w:val="24"/>
        </w:rPr>
        <w:t xml:space="preserve">that support listed birds on </w:t>
      </w:r>
      <w:proofErr w:type="spellStart"/>
      <w:r w:rsidR="00FB21B7" w:rsidRPr="00FB21B7">
        <w:rPr>
          <w:rFonts w:ascii="Times New Roman" w:hAnsi="Times New Roman"/>
          <w:sz w:val="24"/>
          <w:szCs w:val="24"/>
        </w:rPr>
        <w:t>Oʻahu</w:t>
      </w:r>
      <w:proofErr w:type="spellEnd"/>
      <w:r w:rsidR="00FB21B7">
        <w:rPr>
          <w:rFonts w:ascii="Times New Roman" w:hAnsi="Times New Roman"/>
          <w:sz w:val="24"/>
          <w:szCs w:val="24"/>
        </w:rPr>
        <w:t xml:space="preserve">, </w:t>
      </w:r>
      <w:r w:rsidR="6266745F" w:rsidRPr="4D2924FA">
        <w:rPr>
          <w:rFonts w:ascii="Times New Roman" w:hAnsi="Times New Roman"/>
          <w:sz w:val="24"/>
          <w:szCs w:val="24"/>
        </w:rPr>
        <w:t>Maui and Hawai</w:t>
      </w:r>
      <w:r w:rsidR="00B21C6E" w:rsidRPr="00E71509">
        <w:rPr>
          <w:rFonts w:ascii="Times New Roman" w:hAnsi="Times New Roman"/>
          <w:sz w:val="24"/>
          <w:szCs w:val="24"/>
        </w:rPr>
        <w:t>ʻ</w:t>
      </w:r>
      <w:r w:rsidR="6266745F" w:rsidRPr="4D2924FA">
        <w:rPr>
          <w:rFonts w:ascii="Times New Roman" w:hAnsi="Times New Roman"/>
          <w:sz w:val="24"/>
          <w:szCs w:val="24"/>
        </w:rPr>
        <w:t>i</w:t>
      </w:r>
      <w:r w:rsidR="006967DF">
        <w:rPr>
          <w:rFonts w:ascii="Times New Roman" w:hAnsi="Times New Roman"/>
          <w:sz w:val="24"/>
          <w:szCs w:val="24"/>
        </w:rPr>
        <w:t xml:space="preserve"> Island</w:t>
      </w:r>
      <w:r w:rsidR="6266745F" w:rsidRPr="4D2924FA">
        <w:rPr>
          <w:rFonts w:ascii="Times New Roman" w:hAnsi="Times New Roman"/>
          <w:sz w:val="24"/>
          <w:szCs w:val="24"/>
        </w:rPr>
        <w:t xml:space="preserve"> </w:t>
      </w:r>
      <w:r w:rsidR="7C0CAC92" w:rsidRPr="4D2924FA">
        <w:rPr>
          <w:rFonts w:ascii="Times New Roman" w:hAnsi="Times New Roman"/>
          <w:sz w:val="24"/>
          <w:szCs w:val="24"/>
        </w:rPr>
        <w:t>with a primary emphasis on</w:t>
      </w:r>
      <w:r w:rsidR="000B4AEF" w:rsidRPr="4D2924FA">
        <w:rPr>
          <w:rFonts w:ascii="Times New Roman" w:hAnsi="Times New Roman"/>
          <w:sz w:val="24"/>
          <w:szCs w:val="24"/>
        </w:rPr>
        <w:t xml:space="preserve"> the following priorit</w:t>
      </w:r>
      <w:r w:rsidR="0EBC3D9D" w:rsidRPr="4D2924FA">
        <w:rPr>
          <w:rFonts w:ascii="Times New Roman" w:hAnsi="Times New Roman"/>
          <w:sz w:val="24"/>
          <w:szCs w:val="24"/>
        </w:rPr>
        <w:t>ies:</w:t>
      </w:r>
    </w:p>
    <w:p w14:paraId="770774BC" w14:textId="77777777" w:rsidR="00A93DCE" w:rsidRDefault="00A93DCE" w:rsidP="000B4AEF">
      <w:pPr>
        <w:ind w:left="0" w:firstLine="0"/>
        <w:rPr>
          <w:rFonts w:ascii="Times New Roman" w:hAnsi="Times New Roman"/>
          <w:sz w:val="24"/>
          <w:szCs w:val="24"/>
        </w:rPr>
      </w:pPr>
    </w:p>
    <w:p w14:paraId="17A7EF36" w14:textId="30F5AB07" w:rsidR="00A75A6C" w:rsidRPr="00FF4F97" w:rsidRDefault="002956F6" w:rsidP="00FF4F97">
      <w:pPr>
        <w:numPr>
          <w:ilvl w:val="0"/>
          <w:numId w:val="42"/>
        </w:numPr>
        <w:rPr>
          <w:rFonts w:ascii="Times New Roman" w:hAnsi="Times New Roman"/>
          <w:sz w:val="24"/>
          <w:szCs w:val="24"/>
        </w:rPr>
      </w:pPr>
      <w:r w:rsidRPr="56087865">
        <w:rPr>
          <w:rFonts w:ascii="Times New Roman" w:hAnsi="Times New Roman"/>
          <w:b/>
          <w:bCs/>
          <w:sz w:val="24"/>
          <w:szCs w:val="24"/>
          <w:u w:val="single"/>
        </w:rPr>
        <w:t>Landscape-scale m</w:t>
      </w:r>
      <w:r w:rsidR="00512563" w:rsidRPr="56087865">
        <w:rPr>
          <w:rFonts w:ascii="Times New Roman" w:hAnsi="Times New Roman"/>
          <w:b/>
          <w:bCs/>
          <w:sz w:val="24"/>
          <w:szCs w:val="24"/>
          <w:u w:val="single"/>
        </w:rPr>
        <w:t>osquito</w:t>
      </w:r>
      <w:r w:rsidRPr="56087865">
        <w:rPr>
          <w:rFonts w:ascii="Times New Roman" w:hAnsi="Times New Roman"/>
          <w:b/>
          <w:bCs/>
          <w:sz w:val="24"/>
          <w:szCs w:val="24"/>
          <w:u w:val="single"/>
        </w:rPr>
        <w:t xml:space="preserve"> control</w:t>
      </w:r>
      <w:r w:rsidR="00813BBE">
        <w:rPr>
          <w:rFonts w:ascii="Times New Roman" w:hAnsi="Times New Roman"/>
          <w:b/>
          <w:bCs/>
          <w:sz w:val="24"/>
          <w:szCs w:val="24"/>
          <w:u w:val="single"/>
        </w:rPr>
        <w:t xml:space="preserve"> for endemic forest birds</w:t>
      </w:r>
      <w:r w:rsidRPr="56087865">
        <w:rPr>
          <w:rFonts w:ascii="Times New Roman" w:hAnsi="Times New Roman"/>
          <w:sz w:val="24"/>
          <w:szCs w:val="24"/>
        </w:rPr>
        <w:t xml:space="preserve"> – Support the </w:t>
      </w:r>
      <w:r w:rsidR="00A75A6C" w:rsidRPr="56087865">
        <w:rPr>
          <w:rFonts w:ascii="Times New Roman" w:hAnsi="Times New Roman"/>
          <w:sz w:val="24"/>
          <w:szCs w:val="24"/>
        </w:rPr>
        <w:t>deployment of the Incompatible Insect Technique (IIT) to suppress populations of the invasive southern house mosquito to reduce or eliminate the occurrence of</w:t>
      </w:r>
      <w:r w:rsidR="00512563" w:rsidRPr="56087865">
        <w:rPr>
          <w:rFonts w:ascii="Times New Roman" w:hAnsi="Times New Roman"/>
          <w:sz w:val="24"/>
          <w:szCs w:val="24"/>
        </w:rPr>
        <w:t xml:space="preserve"> </w:t>
      </w:r>
      <w:r w:rsidRPr="56087865">
        <w:rPr>
          <w:rFonts w:ascii="Times New Roman" w:hAnsi="Times New Roman"/>
          <w:sz w:val="24"/>
          <w:szCs w:val="24"/>
        </w:rPr>
        <w:t>avian malaria at a landscape-</w:t>
      </w:r>
      <w:r w:rsidR="00A75A6C" w:rsidRPr="56087865">
        <w:rPr>
          <w:rFonts w:ascii="Times New Roman" w:hAnsi="Times New Roman"/>
          <w:sz w:val="24"/>
          <w:szCs w:val="24"/>
        </w:rPr>
        <w:t>scale</w:t>
      </w:r>
      <w:r w:rsidRPr="56087865">
        <w:rPr>
          <w:rFonts w:ascii="Times New Roman" w:hAnsi="Times New Roman"/>
          <w:sz w:val="24"/>
          <w:szCs w:val="24"/>
        </w:rPr>
        <w:t xml:space="preserve"> to </w:t>
      </w:r>
      <w:r w:rsidR="00A75A6C" w:rsidRPr="56087865">
        <w:rPr>
          <w:rFonts w:ascii="Times New Roman" w:hAnsi="Times New Roman"/>
          <w:sz w:val="24"/>
          <w:szCs w:val="24"/>
        </w:rPr>
        <w:t xml:space="preserve">prevent the extinction of endangered </w:t>
      </w:r>
      <w:r w:rsidRPr="56087865">
        <w:rPr>
          <w:rFonts w:ascii="Times New Roman" w:hAnsi="Times New Roman"/>
          <w:sz w:val="24"/>
          <w:szCs w:val="24"/>
        </w:rPr>
        <w:t xml:space="preserve">forest birds. </w:t>
      </w:r>
      <w:r w:rsidR="00B55BB3" w:rsidRPr="56087865">
        <w:rPr>
          <w:rFonts w:ascii="Times New Roman" w:hAnsi="Times New Roman"/>
          <w:sz w:val="24"/>
          <w:szCs w:val="24"/>
        </w:rPr>
        <w:t xml:space="preserve">Project activities may include </w:t>
      </w:r>
      <w:r w:rsidR="00B55BB3" w:rsidRPr="56087865">
        <w:rPr>
          <w:rFonts w:ascii="Times New Roman" w:hAnsi="Times New Roman"/>
          <w:sz w:val="24"/>
          <w:szCs w:val="24"/>
        </w:rPr>
        <w:lastRenderedPageBreak/>
        <w:t xml:space="preserve">implementation planning, data collection to inform prioritization of control locations, coordination and planning among </w:t>
      </w:r>
      <w:hyperlink r:id="rId16" w:history="1">
        <w:r w:rsidR="00B55BB3" w:rsidRPr="000936E5">
          <w:rPr>
            <w:rStyle w:val="Hyperlink"/>
            <w:rFonts w:ascii="Times New Roman" w:hAnsi="Times New Roman"/>
            <w:sz w:val="24"/>
            <w:szCs w:val="24"/>
          </w:rPr>
          <w:t>Birds, Not Mosquitoes</w:t>
        </w:r>
      </w:hyperlink>
      <w:r w:rsidR="00B55BB3" w:rsidRPr="56087865">
        <w:rPr>
          <w:rFonts w:ascii="Times New Roman" w:hAnsi="Times New Roman"/>
          <w:sz w:val="24"/>
          <w:szCs w:val="24"/>
        </w:rPr>
        <w:t xml:space="preserve"> partnership, and community outreach and education on the conservation need and tool(s) available. </w:t>
      </w:r>
    </w:p>
    <w:p w14:paraId="171BBD1D" w14:textId="0D356AE2" w:rsidR="003C765B" w:rsidRPr="001D1E09" w:rsidRDefault="002956F6" w:rsidP="003C765B">
      <w:pPr>
        <w:numPr>
          <w:ilvl w:val="0"/>
          <w:numId w:val="42"/>
        </w:numPr>
        <w:rPr>
          <w:rFonts w:ascii="Times New Roman" w:hAnsi="Times New Roman"/>
          <w:sz w:val="24"/>
          <w:szCs w:val="24"/>
        </w:rPr>
      </w:pPr>
      <w:proofErr w:type="spellStart"/>
      <w:r w:rsidRPr="003E07AE">
        <w:rPr>
          <w:rFonts w:ascii="Times New Roman" w:hAnsi="Times New Roman"/>
          <w:b/>
          <w:bCs/>
          <w:sz w:val="24"/>
          <w:szCs w:val="24"/>
          <w:u w:val="single"/>
        </w:rPr>
        <w:t>Kiwikiu</w:t>
      </w:r>
      <w:proofErr w:type="spellEnd"/>
      <w:r w:rsidRPr="4D2924FA">
        <w:rPr>
          <w:rFonts w:ascii="Times New Roman" w:hAnsi="Times New Roman"/>
          <w:sz w:val="24"/>
          <w:szCs w:val="24"/>
        </w:rPr>
        <w:t xml:space="preserve"> </w:t>
      </w:r>
      <w:r w:rsidR="00B70347">
        <w:rPr>
          <w:rFonts w:ascii="Times New Roman" w:hAnsi="Times New Roman"/>
          <w:sz w:val="24"/>
          <w:szCs w:val="24"/>
        </w:rPr>
        <w:t>–</w:t>
      </w:r>
      <w:r w:rsidRPr="4D2924FA">
        <w:rPr>
          <w:rFonts w:ascii="Times New Roman" w:hAnsi="Times New Roman"/>
          <w:sz w:val="24"/>
          <w:szCs w:val="24"/>
        </w:rPr>
        <w:t xml:space="preserve"> </w:t>
      </w:r>
      <w:r w:rsidR="317DD5F8" w:rsidRPr="001D1E09">
        <w:rPr>
          <w:rFonts w:ascii="Times New Roman" w:hAnsi="Times New Roman"/>
          <w:sz w:val="24"/>
          <w:szCs w:val="24"/>
        </w:rPr>
        <w:t xml:space="preserve">Support the </w:t>
      </w:r>
      <w:proofErr w:type="spellStart"/>
      <w:r w:rsidR="742E3D12" w:rsidRPr="001D1E09">
        <w:rPr>
          <w:rFonts w:ascii="Times New Roman" w:hAnsi="Times New Roman"/>
          <w:sz w:val="24"/>
          <w:szCs w:val="24"/>
        </w:rPr>
        <w:t>k</w:t>
      </w:r>
      <w:r w:rsidR="317DD5F8" w:rsidRPr="001D1E09">
        <w:rPr>
          <w:rFonts w:ascii="Times New Roman" w:hAnsi="Times New Roman"/>
          <w:sz w:val="24"/>
          <w:szCs w:val="24"/>
        </w:rPr>
        <w:t>iwiki</w:t>
      </w:r>
      <w:r w:rsidR="23FE61B2" w:rsidRPr="001D1E09">
        <w:rPr>
          <w:rFonts w:ascii="Times New Roman" w:hAnsi="Times New Roman"/>
          <w:sz w:val="24"/>
          <w:szCs w:val="24"/>
        </w:rPr>
        <w:t>u</w:t>
      </w:r>
      <w:proofErr w:type="spellEnd"/>
      <w:r w:rsidR="317DD5F8" w:rsidRPr="001D1E09">
        <w:rPr>
          <w:rFonts w:ascii="Times New Roman" w:hAnsi="Times New Roman"/>
          <w:sz w:val="24"/>
          <w:szCs w:val="24"/>
        </w:rPr>
        <w:t xml:space="preserve"> </w:t>
      </w:r>
      <w:hyperlink r:id="rId17" w:history="1">
        <w:r w:rsidR="00B21C6E" w:rsidRPr="001D1E09">
          <w:rPr>
            <w:rStyle w:val="Hyperlink"/>
            <w:rFonts w:ascii="Times New Roman" w:hAnsi="Times New Roman"/>
            <w:sz w:val="24"/>
            <w:szCs w:val="24"/>
          </w:rPr>
          <w:t>steering committee</w:t>
        </w:r>
      </w:hyperlink>
      <w:r w:rsidR="0E8BD196" w:rsidRPr="001D1E09">
        <w:rPr>
          <w:rFonts w:ascii="Times New Roman" w:hAnsi="Times New Roman"/>
          <w:sz w:val="24"/>
          <w:szCs w:val="24"/>
        </w:rPr>
        <w:t>’</w:t>
      </w:r>
      <w:r w:rsidR="317DD5F8" w:rsidRPr="001D1E09">
        <w:rPr>
          <w:rFonts w:ascii="Times New Roman" w:hAnsi="Times New Roman"/>
          <w:sz w:val="24"/>
          <w:szCs w:val="24"/>
        </w:rPr>
        <w:t>s efforts to address short</w:t>
      </w:r>
      <w:r w:rsidR="004C4686" w:rsidRPr="001D1E09">
        <w:rPr>
          <w:rFonts w:ascii="Times New Roman" w:hAnsi="Times New Roman"/>
          <w:sz w:val="24"/>
          <w:szCs w:val="24"/>
        </w:rPr>
        <w:t xml:space="preserve"> and </w:t>
      </w:r>
      <w:r w:rsidR="317DD5F8" w:rsidRPr="001D1E09">
        <w:rPr>
          <w:rFonts w:ascii="Times New Roman" w:hAnsi="Times New Roman"/>
          <w:sz w:val="24"/>
          <w:szCs w:val="24"/>
        </w:rPr>
        <w:t xml:space="preserve">long-term conservation needs. Activities may include </w:t>
      </w:r>
      <w:r w:rsidR="003E07AE" w:rsidRPr="001D1E09">
        <w:rPr>
          <w:rFonts w:ascii="Times New Roman" w:hAnsi="Times New Roman"/>
          <w:sz w:val="24"/>
          <w:szCs w:val="24"/>
        </w:rPr>
        <w:t xml:space="preserve">establishing a </w:t>
      </w:r>
      <w:r w:rsidR="05F01A1D" w:rsidRPr="001D1E09">
        <w:rPr>
          <w:rFonts w:ascii="Times New Roman" w:hAnsi="Times New Roman"/>
          <w:sz w:val="24"/>
          <w:szCs w:val="24"/>
        </w:rPr>
        <w:t xml:space="preserve">captive </w:t>
      </w:r>
      <w:r w:rsidR="000DB5DB" w:rsidRPr="001D1E09">
        <w:rPr>
          <w:rFonts w:ascii="Times New Roman" w:hAnsi="Times New Roman"/>
          <w:sz w:val="24"/>
          <w:szCs w:val="24"/>
        </w:rPr>
        <w:t>population</w:t>
      </w:r>
      <w:r w:rsidR="05F01A1D" w:rsidRPr="001D1E09">
        <w:rPr>
          <w:rFonts w:ascii="Times New Roman" w:hAnsi="Times New Roman"/>
          <w:sz w:val="24"/>
          <w:szCs w:val="24"/>
        </w:rPr>
        <w:t xml:space="preserve"> or </w:t>
      </w:r>
      <w:r w:rsidR="004C4686" w:rsidRPr="001D1E09">
        <w:rPr>
          <w:rFonts w:ascii="Times New Roman" w:hAnsi="Times New Roman"/>
          <w:sz w:val="24"/>
          <w:szCs w:val="24"/>
        </w:rPr>
        <w:t xml:space="preserve">establishing a new population </w:t>
      </w:r>
      <w:r w:rsidR="05F01A1D" w:rsidRPr="001D1E09">
        <w:rPr>
          <w:rFonts w:ascii="Times New Roman" w:hAnsi="Times New Roman"/>
          <w:sz w:val="24"/>
          <w:szCs w:val="24"/>
        </w:rPr>
        <w:t>by translocation</w:t>
      </w:r>
      <w:r w:rsidR="004C4686" w:rsidRPr="001D1E09">
        <w:rPr>
          <w:rFonts w:ascii="Times New Roman" w:hAnsi="Times New Roman"/>
          <w:sz w:val="24"/>
          <w:szCs w:val="24"/>
        </w:rPr>
        <w:t xml:space="preserve"> to reduce extinction risk</w:t>
      </w:r>
      <w:r w:rsidRPr="001D1E09">
        <w:rPr>
          <w:rFonts w:ascii="Times New Roman" w:hAnsi="Times New Roman"/>
          <w:sz w:val="24"/>
          <w:szCs w:val="24"/>
        </w:rPr>
        <w:t xml:space="preserve">. </w:t>
      </w:r>
      <w:r w:rsidR="1F143538" w:rsidRPr="001D1E09">
        <w:rPr>
          <w:rFonts w:ascii="Times New Roman" w:hAnsi="Times New Roman"/>
          <w:sz w:val="24"/>
          <w:szCs w:val="24"/>
        </w:rPr>
        <w:t xml:space="preserve">Specific actions </w:t>
      </w:r>
      <w:r w:rsidR="003E07AE" w:rsidRPr="001D1E09">
        <w:rPr>
          <w:rFonts w:ascii="Times New Roman" w:hAnsi="Times New Roman"/>
          <w:sz w:val="24"/>
          <w:szCs w:val="24"/>
        </w:rPr>
        <w:t>such as</w:t>
      </w:r>
      <w:r w:rsidRPr="001D1E09">
        <w:rPr>
          <w:rFonts w:ascii="Times New Roman" w:hAnsi="Times New Roman"/>
          <w:sz w:val="24"/>
          <w:szCs w:val="24"/>
        </w:rPr>
        <w:t xml:space="preserve"> captive rearing </w:t>
      </w:r>
      <w:r w:rsidR="61901B6F" w:rsidRPr="001D1E09">
        <w:rPr>
          <w:rFonts w:ascii="Times New Roman" w:hAnsi="Times New Roman"/>
          <w:sz w:val="24"/>
          <w:szCs w:val="24"/>
        </w:rPr>
        <w:t xml:space="preserve">or translocation </w:t>
      </w:r>
      <w:r w:rsidRPr="001D1E09">
        <w:rPr>
          <w:rFonts w:ascii="Times New Roman" w:hAnsi="Times New Roman"/>
          <w:sz w:val="24"/>
          <w:szCs w:val="24"/>
        </w:rPr>
        <w:t>planning and/or assessments, locating and capturing individuals, infrastructure support, and species monitoring</w:t>
      </w:r>
      <w:r w:rsidR="003E07AE" w:rsidRPr="001D1E09">
        <w:rPr>
          <w:rFonts w:ascii="Times New Roman" w:hAnsi="Times New Roman"/>
          <w:sz w:val="24"/>
          <w:szCs w:val="24"/>
        </w:rPr>
        <w:t>, will be considered.</w:t>
      </w:r>
    </w:p>
    <w:p w14:paraId="681216AE" w14:textId="77777777" w:rsidR="00FC14FA" w:rsidRDefault="003C765B" w:rsidP="00FC14FA">
      <w:pPr>
        <w:numPr>
          <w:ilvl w:val="0"/>
          <w:numId w:val="42"/>
        </w:numPr>
        <w:rPr>
          <w:rFonts w:ascii="Times New Roman" w:hAnsi="Times New Roman"/>
          <w:sz w:val="24"/>
          <w:szCs w:val="24"/>
        </w:rPr>
      </w:pPr>
      <w:proofErr w:type="spellStart"/>
      <w:r w:rsidRPr="00877B6F">
        <w:rPr>
          <w:rFonts w:ascii="Times New Roman" w:hAnsi="Times New Roman"/>
          <w:b/>
          <w:bCs/>
          <w:sz w:val="24"/>
          <w:szCs w:val="24"/>
          <w:u w:val="single"/>
        </w:rPr>
        <w:t>ʻAlalā</w:t>
      </w:r>
      <w:proofErr w:type="spellEnd"/>
      <w:r w:rsidRPr="001D1E09">
        <w:rPr>
          <w:rFonts w:ascii="Times New Roman" w:hAnsi="Times New Roman"/>
          <w:sz w:val="24"/>
          <w:szCs w:val="24"/>
        </w:rPr>
        <w:t xml:space="preserve"> – Support the establishment of a self-sustaining population of </w:t>
      </w:r>
      <w:proofErr w:type="spellStart"/>
      <w:r w:rsidRPr="001D1E09">
        <w:rPr>
          <w:rFonts w:ascii="Times New Roman" w:hAnsi="Times New Roman"/>
          <w:sz w:val="24"/>
          <w:szCs w:val="24"/>
        </w:rPr>
        <w:t>ʻalalā</w:t>
      </w:r>
      <w:proofErr w:type="spellEnd"/>
      <w:r w:rsidRPr="001D1E09">
        <w:rPr>
          <w:rFonts w:ascii="Times New Roman" w:hAnsi="Times New Roman"/>
          <w:sz w:val="24"/>
          <w:szCs w:val="24"/>
        </w:rPr>
        <w:t xml:space="preserve"> on Maui. Project activities may include </w:t>
      </w:r>
      <w:r w:rsidR="003E7153" w:rsidRPr="001D1E09">
        <w:rPr>
          <w:rFonts w:ascii="Times New Roman" w:hAnsi="Times New Roman"/>
          <w:sz w:val="24"/>
          <w:szCs w:val="24"/>
        </w:rPr>
        <w:t xml:space="preserve">implementing a monitoring program to learn about survival, health, and space use of released </w:t>
      </w:r>
      <w:proofErr w:type="spellStart"/>
      <w:r w:rsidR="003E7153" w:rsidRPr="001D1E09">
        <w:rPr>
          <w:rFonts w:ascii="Times New Roman" w:hAnsi="Times New Roman"/>
          <w:sz w:val="24"/>
          <w:szCs w:val="24"/>
        </w:rPr>
        <w:t>ʻalalā</w:t>
      </w:r>
      <w:proofErr w:type="spellEnd"/>
      <w:r w:rsidR="003E7153" w:rsidRPr="001D1E09">
        <w:rPr>
          <w:rFonts w:ascii="Times New Roman" w:hAnsi="Times New Roman"/>
          <w:sz w:val="24"/>
          <w:szCs w:val="24"/>
        </w:rPr>
        <w:t xml:space="preserve"> through data </w:t>
      </w:r>
      <w:r w:rsidR="00BF0ECF" w:rsidRPr="001D1E09">
        <w:rPr>
          <w:rFonts w:ascii="Times New Roman" w:hAnsi="Times New Roman"/>
          <w:sz w:val="24"/>
          <w:szCs w:val="24"/>
        </w:rPr>
        <w:t>obtained</w:t>
      </w:r>
      <w:r w:rsidR="003E7153" w:rsidRPr="001D1E09">
        <w:rPr>
          <w:rFonts w:ascii="Times New Roman" w:hAnsi="Times New Roman"/>
          <w:sz w:val="24"/>
          <w:szCs w:val="24"/>
        </w:rPr>
        <w:t xml:space="preserve"> by radio </w:t>
      </w:r>
      <w:r w:rsidR="001D1E09" w:rsidRPr="001D1E09">
        <w:rPr>
          <w:rFonts w:ascii="Times New Roman" w:hAnsi="Times New Roman"/>
          <w:sz w:val="24"/>
          <w:szCs w:val="24"/>
        </w:rPr>
        <w:t>telemetry and</w:t>
      </w:r>
      <w:r w:rsidR="003E7153" w:rsidRPr="001D1E09">
        <w:rPr>
          <w:rFonts w:ascii="Times New Roman" w:hAnsi="Times New Roman"/>
          <w:sz w:val="24"/>
          <w:szCs w:val="24"/>
        </w:rPr>
        <w:t xml:space="preserve"> monitor</w:t>
      </w:r>
      <w:r w:rsidR="00C018A9" w:rsidRPr="001D1E09">
        <w:rPr>
          <w:rFonts w:ascii="Times New Roman" w:hAnsi="Times New Roman"/>
          <w:sz w:val="24"/>
          <w:szCs w:val="24"/>
        </w:rPr>
        <w:t>ing</w:t>
      </w:r>
      <w:r w:rsidR="003E7153" w:rsidRPr="001D1E09">
        <w:rPr>
          <w:rFonts w:ascii="Times New Roman" w:hAnsi="Times New Roman"/>
          <w:sz w:val="24"/>
          <w:szCs w:val="24"/>
        </w:rPr>
        <w:t xml:space="preserve"> the effectiveness of predator control. The monitoring program will inform adaptive management actions </w:t>
      </w:r>
      <w:r w:rsidR="003E4B5A" w:rsidRPr="001D1E09">
        <w:rPr>
          <w:rFonts w:ascii="Times New Roman" w:hAnsi="Times New Roman"/>
          <w:sz w:val="24"/>
          <w:szCs w:val="24"/>
        </w:rPr>
        <w:t>for current and future releases.</w:t>
      </w:r>
    </w:p>
    <w:p w14:paraId="16FECCAE" w14:textId="1375D8BE" w:rsidR="003E0D29" w:rsidRDefault="00F54AF4" w:rsidP="00FC14FA">
      <w:pPr>
        <w:numPr>
          <w:ilvl w:val="0"/>
          <w:numId w:val="42"/>
        </w:numPr>
        <w:rPr>
          <w:rFonts w:ascii="Times New Roman" w:hAnsi="Times New Roman"/>
          <w:sz w:val="24"/>
          <w:szCs w:val="24"/>
        </w:rPr>
      </w:pPr>
      <w:r w:rsidRPr="72D3105D">
        <w:rPr>
          <w:rFonts w:ascii="Times New Roman" w:hAnsi="Times New Roman"/>
          <w:b/>
          <w:bCs/>
          <w:sz w:val="24"/>
          <w:szCs w:val="24"/>
          <w:u w:val="single"/>
        </w:rPr>
        <w:t>Palila</w:t>
      </w:r>
      <w:r w:rsidRPr="72D3105D">
        <w:rPr>
          <w:rFonts w:ascii="Times New Roman" w:hAnsi="Times New Roman"/>
          <w:sz w:val="24"/>
          <w:szCs w:val="24"/>
        </w:rPr>
        <w:t xml:space="preserve"> </w:t>
      </w:r>
      <w:r w:rsidR="00B70347" w:rsidRPr="72D3105D">
        <w:rPr>
          <w:rFonts w:ascii="Times New Roman" w:hAnsi="Times New Roman"/>
          <w:sz w:val="24"/>
          <w:szCs w:val="24"/>
        </w:rPr>
        <w:t>–</w:t>
      </w:r>
      <w:r w:rsidRPr="72D3105D">
        <w:rPr>
          <w:rFonts w:ascii="Times New Roman" w:hAnsi="Times New Roman"/>
          <w:sz w:val="24"/>
          <w:szCs w:val="24"/>
        </w:rPr>
        <w:t xml:space="preserve"> </w:t>
      </w:r>
      <w:r w:rsidR="1ECAAE0D" w:rsidRPr="72D3105D">
        <w:rPr>
          <w:rFonts w:ascii="Times New Roman" w:hAnsi="Times New Roman"/>
          <w:sz w:val="24"/>
          <w:szCs w:val="24"/>
        </w:rPr>
        <w:t>Prevent extinction</w:t>
      </w:r>
      <w:r w:rsidR="00A41FF5">
        <w:rPr>
          <w:rFonts w:ascii="Times New Roman" w:hAnsi="Times New Roman"/>
          <w:sz w:val="24"/>
          <w:szCs w:val="24"/>
        </w:rPr>
        <w:t xml:space="preserve"> of </w:t>
      </w:r>
      <w:proofErr w:type="spellStart"/>
      <w:r w:rsidR="00A41FF5">
        <w:rPr>
          <w:rFonts w:ascii="Times New Roman" w:hAnsi="Times New Roman"/>
          <w:sz w:val="24"/>
          <w:szCs w:val="24"/>
        </w:rPr>
        <w:t>palila</w:t>
      </w:r>
      <w:proofErr w:type="spellEnd"/>
      <w:r w:rsidR="1ECAAE0D" w:rsidRPr="72D3105D">
        <w:rPr>
          <w:rFonts w:ascii="Times New Roman" w:hAnsi="Times New Roman"/>
          <w:sz w:val="24"/>
          <w:szCs w:val="24"/>
        </w:rPr>
        <w:t xml:space="preserve">. Support one of several key activities to insulate </w:t>
      </w:r>
      <w:proofErr w:type="spellStart"/>
      <w:r w:rsidR="00AE1FFB">
        <w:rPr>
          <w:rFonts w:ascii="Times New Roman" w:hAnsi="Times New Roman"/>
          <w:sz w:val="24"/>
          <w:szCs w:val="24"/>
        </w:rPr>
        <w:t>p</w:t>
      </w:r>
      <w:r w:rsidR="1ECAAE0D" w:rsidRPr="72D3105D">
        <w:rPr>
          <w:rFonts w:ascii="Times New Roman" w:hAnsi="Times New Roman"/>
          <w:sz w:val="24"/>
          <w:szCs w:val="24"/>
        </w:rPr>
        <w:t>alila</w:t>
      </w:r>
      <w:proofErr w:type="spellEnd"/>
      <w:r w:rsidR="1ECAAE0D" w:rsidRPr="72D3105D">
        <w:rPr>
          <w:rFonts w:ascii="Times New Roman" w:hAnsi="Times New Roman"/>
          <w:sz w:val="24"/>
          <w:szCs w:val="24"/>
        </w:rPr>
        <w:t xml:space="preserve"> from continued decline.</w:t>
      </w:r>
      <w:r w:rsidR="005E23F6" w:rsidRPr="72D3105D">
        <w:rPr>
          <w:rFonts w:ascii="Times New Roman" w:hAnsi="Times New Roman"/>
          <w:sz w:val="24"/>
          <w:szCs w:val="24"/>
        </w:rPr>
        <w:t xml:space="preserve"> Project activities may include </w:t>
      </w:r>
      <w:r w:rsidR="003C765B" w:rsidRPr="72D3105D">
        <w:rPr>
          <w:rFonts w:ascii="Times New Roman" w:hAnsi="Times New Roman"/>
          <w:sz w:val="24"/>
          <w:szCs w:val="24"/>
        </w:rPr>
        <w:t>predator control</w:t>
      </w:r>
      <w:r w:rsidR="03CB9B7F" w:rsidRPr="72D3105D">
        <w:rPr>
          <w:rFonts w:ascii="Times New Roman" w:hAnsi="Times New Roman"/>
          <w:sz w:val="24"/>
          <w:szCs w:val="24"/>
        </w:rPr>
        <w:t xml:space="preserve"> and fencing</w:t>
      </w:r>
      <w:r w:rsidR="106C88EB" w:rsidRPr="72D3105D">
        <w:rPr>
          <w:rFonts w:ascii="Times New Roman" w:hAnsi="Times New Roman"/>
          <w:sz w:val="24"/>
          <w:szCs w:val="24"/>
        </w:rPr>
        <w:t xml:space="preserve"> with an emphasis on cat control</w:t>
      </w:r>
      <w:r w:rsidR="003C765B" w:rsidRPr="72D3105D">
        <w:rPr>
          <w:rFonts w:ascii="Times New Roman" w:hAnsi="Times New Roman"/>
          <w:sz w:val="24"/>
          <w:szCs w:val="24"/>
        </w:rPr>
        <w:t xml:space="preserve">, </w:t>
      </w:r>
      <w:r w:rsidR="120422E0" w:rsidRPr="72D3105D">
        <w:rPr>
          <w:rFonts w:ascii="Times New Roman" w:hAnsi="Times New Roman"/>
          <w:sz w:val="24"/>
          <w:szCs w:val="24"/>
        </w:rPr>
        <w:t>supplemental feeding during chick rearing, establishing a captive population</w:t>
      </w:r>
      <w:r w:rsidR="0A681B24" w:rsidRPr="72D3105D">
        <w:rPr>
          <w:rFonts w:ascii="Times New Roman" w:hAnsi="Times New Roman"/>
          <w:sz w:val="24"/>
          <w:szCs w:val="24"/>
        </w:rPr>
        <w:t>, fire management including</w:t>
      </w:r>
      <w:r w:rsidR="120422E0" w:rsidRPr="72D3105D">
        <w:rPr>
          <w:rFonts w:ascii="Times New Roman" w:hAnsi="Times New Roman"/>
          <w:sz w:val="24"/>
          <w:szCs w:val="24"/>
        </w:rPr>
        <w:t xml:space="preserve"> </w:t>
      </w:r>
      <w:r w:rsidR="005E23F6" w:rsidRPr="72D3105D">
        <w:rPr>
          <w:rFonts w:ascii="Times New Roman" w:hAnsi="Times New Roman"/>
          <w:sz w:val="24"/>
          <w:szCs w:val="24"/>
        </w:rPr>
        <w:t xml:space="preserve">invasive vegetation </w:t>
      </w:r>
      <w:r w:rsidR="003C765B" w:rsidRPr="72D3105D">
        <w:rPr>
          <w:rFonts w:ascii="Times New Roman" w:hAnsi="Times New Roman"/>
          <w:sz w:val="24"/>
          <w:szCs w:val="24"/>
        </w:rPr>
        <w:t>management</w:t>
      </w:r>
      <w:r w:rsidR="005E23F6" w:rsidRPr="72D3105D">
        <w:rPr>
          <w:rFonts w:ascii="Times New Roman" w:hAnsi="Times New Roman"/>
          <w:sz w:val="24"/>
          <w:szCs w:val="24"/>
        </w:rPr>
        <w:t xml:space="preserve">, </w:t>
      </w:r>
      <w:proofErr w:type="spellStart"/>
      <w:r w:rsidR="005E23F6" w:rsidRPr="72D3105D">
        <w:rPr>
          <w:rFonts w:ascii="Times New Roman" w:hAnsi="Times New Roman"/>
          <w:sz w:val="24"/>
          <w:szCs w:val="24"/>
        </w:rPr>
        <w:t>outplanting</w:t>
      </w:r>
      <w:proofErr w:type="spellEnd"/>
      <w:r w:rsidR="005E23F6" w:rsidRPr="72D3105D">
        <w:rPr>
          <w:rFonts w:ascii="Times New Roman" w:hAnsi="Times New Roman"/>
          <w:sz w:val="24"/>
          <w:szCs w:val="24"/>
        </w:rPr>
        <w:t xml:space="preserve"> native plants, maintaining ungulate-proof fences, </w:t>
      </w:r>
      <w:r w:rsidR="003E7153" w:rsidRPr="72D3105D">
        <w:rPr>
          <w:rFonts w:ascii="Times New Roman" w:hAnsi="Times New Roman"/>
          <w:sz w:val="24"/>
          <w:szCs w:val="24"/>
        </w:rPr>
        <w:t xml:space="preserve">and </w:t>
      </w:r>
      <w:r w:rsidR="005E23F6" w:rsidRPr="72D3105D">
        <w:rPr>
          <w:rFonts w:ascii="Times New Roman" w:hAnsi="Times New Roman"/>
          <w:sz w:val="24"/>
          <w:szCs w:val="24"/>
        </w:rPr>
        <w:t>removal of ungulates within fenced units</w:t>
      </w:r>
      <w:r w:rsidR="003E7153" w:rsidRPr="72D3105D">
        <w:rPr>
          <w:rFonts w:ascii="Times New Roman" w:hAnsi="Times New Roman"/>
          <w:sz w:val="24"/>
          <w:szCs w:val="24"/>
        </w:rPr>
        <w:t xml:space="preserve">. </w:t>
      </w:r>
    </w:p>
    <w:p w14:paraId="4AE6101C" w14:textId="542B8C33" w:rsidR="00FB21B7" w:rsidRPr="00FB21B7" w:rsidRDefault="00FB21B7" w:rsidP="00FB21B7">
      <w:pPr>
        <w:numPr>
          <w:ilvl w:val="0"/>
          <w:numId w:val="42"/>
        </w:numPr>
        <w:rPr>
          <w:rFonts w:ascii="Times New Roman" w:hAnsi="Times New Roman"/>
          <w:b/>
          <w:bCs/>
          <w:sz w:val="24"/>
          <w:szCs w:val="24"/>
          <w:u w:val="single"/>
        </w:rPr>
      </w:pPr>
      <w:proofErr w:type="spellStart"/>
      <w:r w:rsidRPr="00E541A2">
        <w:rPr>
          <w:rFonts w:ascii="Times New Roman" w:hAnsi="Times New Roman"/>
          <w:b/>
          <w:bCs/>
          <w:sz w:val="24"/>
          <w:szCs w:val="24"/>
          <w:u w:val="single"/>
        </w:rPr>
        <w:t>O</w:t>
      </w:r>
      <w:r w:rsidRPr="005705AF">
        <w:rPr>
          <w:rFonts w:ascii="Times New Roman" w:hAnsi="Times New Roman"/>
          <w:b/>
          <w:bCs/>
          <w:sz w:val="24"/>
          <w:szCs w:val="24"/>
          <w:u w:val="single"/>
        </w:rPr>
        <w:t>ʻ</w:t>
      </w:r>
      <w:r w:rsidRPr="00E541A2">
        <w:rPr>
          <w:rFonts w:ascii="Times New Roman" w:hAnsi="Times New Roman"/>
          <w:b/>
          <w:bCs/>
          <w:sz w:val="24"/>
          <w:szCs w:val="24"/>
          <w:u w:val="single"/>
        </w:rPr>
        <w:t>ahu</w:t>
      </w:r>
      <w:proofErr w:type="spellEnd"/>
      <w:r w:rsidRPr="00E541A2">
        <w:rPr>
          <w:rFonts w:ascii="Times New Roman" w:hAnsi="Times New Roman"/>
          <w:b/>
          <w:bCs/>
          <w:sz w:val="24"/>
          <w:szCs w:val="24"/>
          <w:u w:val="single"/>
        </w:rPr>
        <w:t xml:space="preserve"> </w:t>
      </w:r>
      <w:proofErr w:type="spellStart"/>
      <w:r w:rsidRPr="00E541A2">
        <w:rPr>
          <w:rFonts w:ascii="Times New Roman" w:hAnsi="Times New Roman"/>
          <w:b/>
          <w:bCs/>
          <w:sz w:val="24"/>
          <w:szCs w:val="24"/>
          <w:u w:val="single"/>
        </w:rPr>
        <w:t>elepaio</w:t>
      </w:r>
      <w:proofErr w:type="spellEnd"/>
      <w:r>
        <w:rPr>
          <w:rFonts w:ascii="Times New Roman" w:hAnsi="Times New Roman"/>
          <w:sz w:val="24"/>
          <w:szCs w:val="24"/>
        </w:rPr>
        <w:t xml:space="preserve"> – </w:t>
      </w:r>
      <w:r w:rsidRPr="00F54AF4">
        <w:rPr>
          <w:rFonts w:ascii="Times New Roman" w:hAnsi="Times New Roman"/>
          <w:sz w:val="24"/>
          <w:szCs w:val="24"/>
        </w:rPr>
        <w:t xml:space="preserve">Increase </w:t>
      </w:r>
      <w:proofErr w:type="spellStart"/>
      <w:r w:rsidRPr="00F54AF4">
        <w:rPr>
          <w:rFonts w:ascii="Times New Roman" w:hAnsi="Times New Roman"/>
          <w:sz w:val="24"/>
          <w:szCs w:val="24"/>
        </w:rPr>
        <w:t>O</w:t>
      </w:r>
      <w:r w:rsidRPr="005705AF">
        <w:rPr>
          <w:rFonts w:ascii="Times New Roman" w:hAnsi="Times New Roman"/>
          <w:sz w:val="24"/>
          <w:szCs w:val="24"/>
        </w:rPr>
        <w:t>ʻ</w:t>
      </w:r>
      <w:r w:rsidRPr="00F54AF4">
        <w:rPr>
          <w:rFonts w:ascii="Times New Roman" w:hAnsi="Times New Roman"/>
          <w:sz w:val="24"/>
          <w:szCs w:val="24"/>
        </w:rPr>
        <w:t>ahu</w:t>
      </w:r>
      <w:proofErr w:type="spellEnd"/>
      <w:r w:rsidRPr="00F54AF4">
        <w:rPr>
          <w:rFonts w:ascii="Times New Roman" w:hAnsi="Times New Roman"/>
          <w:sz w:val="24"/>
          <w:szCs w:val="24"/>
        </w:rPr>
        <w:t xml:space="preserve"> </w:t>
      </w:r>
      <w:proofErr w:type="spellStart"/>
      <w:r w:rsidRPr="00F54AF4">
        <w:rPr>
          <w:rFonts w:ascii="Times New Roman" w:hAnsi="Times New Roman"/>
          <w:sz w:val="24"/>
          <w:szCs w:val="24"/>
        </w:rPr>
        <w:t>elepaio</w:t>
      </w:r>
      <w:proofErr w:type="spellEnd"/>
      <w:r w:rsidRPr="00F54AF4">
        <w:rPr>
          <w:rFonts w:ascii="Times New Roman" w:hAnsi="Times New Roman"/>
          <w:sz w:val="24"/>
          <w:szCs w:val="24"/>
        </w:rPr>
        <w:t xml:space="preserve"> territorial occupancy</w:t>
      </w:r>
      <w:r>
        <w:rPr>
          <w:rFonts w:ascii="Times New Roman" w:hAnsi="Times New Roman"/>
          <w:sz w:val="24"/>
          <w:szCs w:val="24"/>
        </w:rPr>
        <w:t xml:space="preserve">. Project activities may include rodent control through trapping, </w:t>
      </w:r>
      <w:r w:rsidRPr="00F54AF4">
        <w:rPr>
          <w:rFonts w:ascii="Times New Roman" w:hAnsi="Times New Roman"/>
          <w:sz w:val="24"/>
          <w:szCs w:val="24"/>
        </w:rPr>
        <w:t>predator surveys, and efficacy monitoring</w:t>
      </w:r>
      <w:r>
        <w:rPr>
          <w:rFonts w:ascii="Times New Roman" w:hAnsi="Times New Roman"/>
          <w:sz w:val="24"/>
          <w:szCs w:val="24"/>
        </w:rPr>
        <w:t>.</w:t>
      </w:r>
    </w:p>
    <w:p w14:paraId="5D7F3D4B" w14:textId="77777777" w:rsidR="00825BA1" w:rsidRDefault="00825BA1" w:rsidP="004452A5">
      <w:pPr>
        <w:ind w:left="0" w:firstLine="0"/>
        <w:rPr>
          <w:rFonts w:ascii="Times New Roman" w:hAnsi="Times New Roman"/>
          <w:b/>
          <w:bCs/>
          <w:sz w:val="24"/>
          <w:szCs w:val="24"/>
          <w:u w:val="single"/>
        </w:rPr>
      </w:pPr>
    </w:p>
    <w:p w14:paraId="7F984761" w14:textId="54C67B91" w:rsidR="004452A5" w:rsidRPr="004452A5" w:rsidRDefault="004452A5" w:rsidP="004452A5">
      <w:pPr>
        <w:ind w:left="0" w:firstLine="0"/>
        <w:rPr>
          <w:rFonts w:ascii="Times New Roman" w:hAnsi="Times New Roman"/>
          <w:sz w:val="24"/>
          <w:szCs w:val="24"/>
        </w:rPr>
      </w:pPr>
      <w:proofErr w:type="spellStart"/>
      <w:r w:rsidRPr="63999029">
        <w:rPr>
          <w:rFonts w:ascii="Times New Roman" w:hAnsi="Times New Roman"/>
          <w:b/>
          <w:bCs/>
          <w:sz w:val="24"/>
          <w:szCs w:val="24"/>
          <w:u w:val="single"/>
        </w:rPr>
        <w:t>Kuahiwi</w:t>
      </w:r>
      <w:proofErr w:type="spellEnd"/>
      <w:r w:rsidRPr="63999029">
        <w:rPr>
          <w:rFonts w:ascii="Times New Roman" w:hAnsi="Times New Roman"/>
          <w:b/>
          <w:bCs/>
          <w:sz w:val="24"/>
          <w:szCs w:val="24"/>
          <w:u w:val="single"/>
        </w:rPr>
        <w:t xml:space="preserve"> a Kai: </w:t>
      </w:r>
      <w:proofErr w:type="spellStart"/>
      <w:r w:rsidRPr="63999029">
        <w:rPr>
          <w:rFonts w:ascii="Times New Roman" w:hAnsi="Times New Roman"/>
          <w:b/>
          <w:bCs/>
          <w:sz w:val="24"/>
          <w:szCs w:val="24"/>
          <w:u w:val="single"/>
        </w:rPr>
        <w:t>Lāna</w:t>
      </w:r>
      <w:r w:rsidR="005705AF" w:rsidRPr="005705AF">
        <w:rPr>
          <w:rFonts w:ascii="Times New Roman" w:hAnsi="Times New Roman"/>
          <w:b/>
          <w:bCs/>
          <w:sz w:val="24"/>
          <w:szCs w:val="24"/>
          <w:u w:val="single"/>
        </w:rPr>
        <w:t>ʻ</w:t>
      </w:r>
      <w:r w:rsidRPr="63999029">
        <w:rPr>
          <w:rFonts w:ascii="Times New Roman" w:hAnsi="Times New Roman"/>
          <w:b/>
          <w:bCs/>
          <w:sz w:val="24"/>
          <w:szCs w:val="24"/>
          <w:u w:val="single"/>
        </w:rPr>
        <w:t>i</w:t>
      </w:r>
      <w:proofErr w:type="spellEnd"/>
      <w:r w:rsidRPr="63999029">
        <w:rPr>
          <w:rFonts w:ascii="Times New Roman" w:hAnsi="Times New Roman"/>
          <w:b/>
          <w:bCs/>
          <w:sz w:val="24"/>
          <w:szCs w:val="24"/>
          <w:u w:val="single"/>
        </w:rPr>
        <w:t xml:space="preserve"> Watershed Conservation Program</w:t>
      </w:r>
      <w:r w:rsidRPr="63999029">
        <w:rPr>
          <w:rFonts w:ascii="Times New Roman" w:hAnsi="Times New Roman"/>
          <w:sz w:val="24"/>
          <w:szCs w:val="24"/>
        </w:rPr>
        <w:t xml:space="preserve">: </w:t>
      </w:r>
      <w:proofErr w:type="spellStart"/>
      <w:r w:rsidRPr="63999029">
        <w:rPr>
          <w:rFonts w:ascii="Times New Roman" w:hAnsi="Times New Roman"/>
          <w:sz w:val="24"/>
          <w:szCs w:val="24"/>
        </w:rPr>
        <w:t>Lāna</w:t>
      </w:r>
      <w:r w:rsidR="005705AF" w:rsidRPr="005705AF">
        <w:rPr>
          <w:rFonts w:ascii="Times New Roman" w:hAnsi="Times New Roman"/>
          <w:sz w:val="24"/>
          <w:szCs w:val="24"/>
        </w:rPr>
        <w:t>ʻ</w:t>
      </w:r>
      <w:r w:rsidRPr="63999029">
        <w:rPr>
          <w:rFonts w:ascii="Times New Roman" w:hAnsi="Times New Roman"/>
          <w:sz w:val="24"/>
          <w:szCs w:val="24"/>
        </w:rPr>
        <w:t>i</w:t>
      </w:r>
      <w:proofErr w:type="spellEnd"/>
      <w:r w:rsidRPr="63999029">
        <w:rPr>
          <w:rFonts w:ascii="Times New Roman" w:hAnsi="Times New Roman"/>
          <w:sz w:val="24"/>
          <w:szCs w:val="24"/>
        </w:rPr>
        <w:t xml:space="preserve"> is home to unique natural and cultural resources, stretching from the island’s mountain to its surrounding ocean. However, the landscape faces threats from uncontrolled ungulate populations, sedimentation runoff, invasive plants, and non-native predators. Over the past 150 years, mismanagement of and overgrazing by non-native ungulates, including axis deer and mouflon sheep, has led to unnatural erosion patterns, burying historic cultural sites near the coast, smothering the island’s coral reefs and white sand beaches with sediment, and destroying terrestrial habitats that are home to native fauna. Invasive plants, such as strawberry guava and fire-tolerant grasses, have changed the hydrology of the watershed, </w:t>
      </w:r>
      <w:proofErr w:type="gramStart"/>
      <w:r w:rsidRPr="63999029">
        <w:rPr>
          <w:rFonts w:ascii="Times New Roman" w:hAnsi="Times New Roman"/>
          <w:sz w:val="24"/>
          <w:szCs w:val="24"/>
        </w:rPr>
        <w:t>increasing</w:t>
      </w:r>
      <w:proofErr w:type="gramEnd"/>
      <w:r w:rsidRPr="63999029">
        <w:rPr>
          <w:rFonts w:ascii="Times New Roman" w:hAnsi="Times New Roman"/>
          <w:sz w:val="24"/>
          <w:szCs w:val="24"/>
        </w:rPr>
        <w:t xml:space="preserve"> soil compaction and flash flooding, and decreasing water infiltration to the island’s aquifers.</w:t>
      </w:r>
    </w:p>
    <w:p w14:paraId="0FF744B5" w14:textId="77777777" w:rsidR="004452A5" w:rsidRPr="004452A5" w:rsidRDefault="004452A5" w:rsidP="004452A5">
      <w:pPr>
        <w:ind w:left="0" w:firstLine="0"/>
        <w:rPr>
          <w:rFonts w:ascii="Times New Roman" w:hAnsi="Times New Roman"/>
          <w:sz w:val="24"/>
          <w:szCs w:val="24"/>
        </w:rPr>
      </w:pPr>
    </w:p>
    <w:p w14:paraId="6831DF2C" w14:textId="3FFAD648" w:rsidR="004452A5" w:rsidRPr="00AC1982" w:rsidRDefault="004452A5" w:rsidP="004452A5">
      <w:pPr>
        <w:ind w:left="0" w:firstLine="0"/>
        <w:rPr>
          <w:rFonts w:ascii="Times New Roman" w:hAnsi="Times New Roman"/>
          <w:sz w:val="24"/>
          <w:szCs w:val="24"/>
        </w:rPr>
      </w:pPr>
      <w:r w:rsidRPr="004452A5">
        <w:rPr>
          <w:rFonts w:ascii="Times New Roman" w:hAnsi="Times New Roman"/>
          <w:sz w:val="24"/>
          <w:szCs w:val="24"/>
        </w:rPr>
        <w:t xml:space="preserve">The </w:t>
      </w:r>
      <w:hyperlink r:id="rId18" w:history="1">
        <w:proofErr w:type="spellStart"/>
        <w:r w:rsidRPr="00EF01BA">
          <w:rPr>
            <w:rStyle w:val="Hyperlink"/>
            <w:rFonts w:ascii="Times New Roman" w:hAnsi="Times New Roman"/>
            <w:sz w:val="24"/>
            <w:szCs w:val="24"/>
          </w:rPr>
          <w:t>Kuahiwi</w:t>
        </w:r>
        <w:proofErr w:type="spellEnd"/>
        <w:r w:rsidRPr="00EF01BA">
          <w:rPr>
            <w:rStyle w:val="Hyperlink"/>
            <w:rFonts w:ascii="Times New Roman" w:hAnsi="Times New Roman"/>
            <w:sz w:val="24"/>
            <w:szCs w:val="24"/>
          </w:rPr>
          <w:t xml:space="preserve"> a Kai Program</w:t>
        </w:r>
      </w:hyperlink>
      <w:r w:rsidRPr="004452A5">
        <w:rPr>
          <w:rFonts w:ascii="Times New Roman" w:hAnsi="Times New Roman"/>
          <w:sz w:val="24"/>
          <w:szCs w:val="24"/>
        </w:rPr>
        <w:t xml:space="preserve"> was launched in 2019 to protect and enhance </w:t>
      </w:r>
      <w:proofErr w:type="spellStart"/>
      <w:r w:rsidRPr="004452A5">
        <w:rPr>
          <w:rFonts w:ascii="Times New Roman" w:hAnsi="Times New Roman"/>
          <w:sz w:val="24"/>
          <w:szCs w:val="24"/>
        </w:rPr>
        <w:t>Lāna</w:t>
      </w:r>
      <w:r w:rsidR="005705AF" w:rsidRPr="005705AF">
        <w:rPr>
          <w:rFonts w:ascii="Times New Roman" w:hAnsi="Times New Roman"/>
          <w:sz w:val="24"/>
          <w:szCs w:val="24"/>
        </w:rPr>
        <w:t>ʻ</w:t>
      </w:r>
      <w:r w:rsidRPr="004452A5">
        <w:rPr>
          <w:rFonts w:ascii="Times New Roman" w:hAnsi="Times New Roman"/>
          <w:sz w:val="24"/>
          <w:szCs w:val="24"/>
        </w:rPr>
        <w:t>i’s</w:t>
      </w:r>
      <w:proofErr w:type="spellEnd"/>
      <w:r w:rsidRPr="004452A5">
        <w:rPr>
          <w:rFonts w:ascii="Times New Roman" w:hAnsi="Times New Roman"/>
          <w:sz w:val="24"/>
          <w:szCs w:val="24"/>
        </w:rPr>
        <w:t xml:space="preserve"> </w:t>
      </w:r>
      <w:r w:rsidR="00235F5F">
        <w:rPr>
          <w:rFonts w:ascii="Times New Roman" w:hAnsi="Times New Roman"/>
          <w:sz w:val="24"/>
          <w:szCs w:val="24"/>
        </w:rPr>
        <w:t xml:space="preserve">watershed health, </w:t>
      </w:r>
      <w:r w:rsidRPr="004452A5">
        <w:rPr>
          <w:rFonts w:ascii="Times New Roman" w:hAnsi="Times New Roman"/>
          <w:sz w:val="24"/>
          <w:szCs w:val="24"/>
        </w:rPr>
        <w:t xml:space="preserve">coral reefs, native plants and animals, endangered Hawaiian petrel habitat, and sensitive coastal cultural sites, while fostering coordinated connection between </w:t>
      </w:r>
      <w:proofErr w:type="spellStart"/>
      <w:r w:rsidRPr="004452A5">
        <w:rPr>
          <w:rFonts w:ascii="Times New Roman" w:hAnsi="Times New Roman"/>
          <w:sz w:val="24"/>
          <w:szCs w:val="24"/>
        </w:rPr>
        <w:t>Lāna</w:t>
      </w:r>
      <w:r w:rsidR="005705AF" w:rsidRPr="005705AF">
        <w:rPr>
          <w:rFonts w:ascii="Times New Roman" w:hAnsi="Times New Roman"/>
          <w:sz w:val="24"/>
          <w:szCs w:val="24"/>
        </w:rPr>
        <w:t>ʻ</w:t>
      </w:r>
      <w:r w:rsidRPr="004452A5">
        <w:rPr>
          <w:rFonts w:ascii="Times New Roman" w:hAnsi="Times New Roman"/>
          <w:sz w:val="24"/>
          <w:szCs w:val="24"/>
        </w:rPr>
        <w:t>i’s</w:t>
      </w:r>
      <w:proofErr w:type="spellEnd"/>
      <w:r w:rsidRPr="004452A5">
        <w:rPr>
          <w:rFonts w:ascii="Times New Roman" w:hAnsi="Times New Roman"/>
          <w:sz w:val="24"/>
          <w:szCs w:val="24"/>
        </w:rPr>
        <w:t xml:space="preserve"> community and the </w:t>
      </w:r>
      <w:r w:rsidRPr="00AC1982">
        <w:rPr>
          <w:rFonts w:ascii="Times New Roman" w:hAnsi="Times New Roman"/>
          <w:sz w:val="24"/>
          <w:szCs w:val="24"/>
        </w:rPr>
        <w:t>land. In 202</w:t>
      </w:r>
      <w:r w:rsidR="003D69A8" w:rsidRPr="00AC1982">
        <w:rPr>
          <w:rFonts w:ascii="Times New Roman" w:hAnsi="Times New Roman"/>
          <w:sz w:val="24"/>
          <w:szCs w:val="24"/>
        </w:rPr>
        <w:t>5</w:t>
      </w:r>
      <w:r w:rsidRPr="00AC1982">
        <w:rPr>
          <w:rFonts w:ascii="Times New Roman" w:hAnsi="Times New Roman"/>
          <w:sz w:val="24"/>
          <w:szCs w:val="24"/>
        </w:rPr>
        <w:t xml:space="preserve">, the </w:t>
      </w:r>
      <w:proofErr w:type="spellStart"/>
      <w:r w:rsidRPr="00AC1982">
        <w:rPr>
          <w:rFonts w:ascii="Times New Roman" w:hAnsi="Times New Roman"/>
          <w:sz w:val="24"/>
          <w:szCs w:val="24"/>
        </w:rPr>
        <w:t>Kuahiwi</w:t>
      </w:r>
      <w:proofErr w:type="spellEnd"/>
      <w:r w:rsidRPr="00AC1982">
        <w:rPr>
          <w:rFonts w:ascii="Times New Roman" w:hAnsi="Times New Roman"/>
          <w:sz w:val="24"/>
          <w:szCs w:val="24"/>
        </w:rPr>
        <w:t xml:space="preserve"> a Kai Program seeks projects in the following program priority areas:</w:t>
      </w:r>
    </w:p>
    <w:p w14:paraId="2DD90DEE" w14:textId="77777777" w:rsidR="004452A5" w:rsidRPr="00AC1982" w:rsidRDefault="004452A5" w:rsidP="00791D80">
      <w:pPr>
        <w:rPr>
          <w:rFonts w:ascii="Times New Roman" w:hAnsi="Times New Roman"/>
          <w:b/>
          <w:bCs/>
          <w:sz w:val="28"/>
          <w:szCs w:val="28"/>
        </w:rPr>
      </w:pPr>
    </w:p>
    <w:p w14:paraId="61420748" w14:textId="663FA8BC" w:rsidR="00A164C6" w:rsidRPr="00AC1982" w:rsidRDefault="00A164C6" w:rsidP="005834C7">
      <w:pPr>
        <w:pStyle w:val="ListParagraph"/>
        <w:numPr>
          <w:ilvl w:val="0"/>
          <w:numId w:val="44"/>
        </w:numPr>
        <w:autoSpaceDE w:val="0"/>
        <w:autoSpaceDN w:val="0"/>
        <w:adjustRightInd w:val="0"/>
        <w:rPr>
          <w:rFonts w:ascii="Times New Roman" w:hAnsi="Times New Roman"/>
          <w:sz w:val="24"/>
          <w:szCs w:val="24"/>
        </w:rPr>
      </w:pPr>
      <w:bookmarkStart w:id="7" w:name="_Hlk80622839"/>
      <w:r w:rsidRPr="00AC1982">
        <w:rPr>
          <w:rFonts w:ascii="Times New Roman" w:hAnsi="Times New Roman"/>
          <w:b/>
          <w:bCs/>
          <w:sz w:val="24"/>
          <w:szCs w:val="24"/>
        </w:rPr>
        <w:t>Installation of ungulate-proof fence</w:t>
      </w:r>
      <w:r w:rsidRPr="00AC1982">
        <w:rPr>
          <w:rFonts w:ascii="Times New Roman" w:hAnsi="Times New Roman"/>
          <w:sz w:val="24"/>
          <w:szCs w:val="24"/>
        </w:rPr>
        <w:t xml:space="preserve"> – </w:t>
      </w:r>
      <w:r w:rsidR="00A274E3" w:rsidRPr="00AC1982">
        <w:rPr>
          <w:rFonts w:ascii="Times New Roman" w:hAnsi="Times New Roman"/>
          <w:sz w:val="24"/>
          <w:szCs w:val="24"/>
        </w:rPr>
        <w:t xml:space="preserve">Install the second segment of ungulate exclusion fencing, approximately 4.53 miles long, to enclose a core segment of the </w:t>
      </w:r>
      <w:proofErr w:type="spellStart"/>
      <w:r w:rsidR="00A274E3" w:rsidRPr="00AC1982">
        <w:rPr>
          <w:rFonts w:ascii="Times New Roman" w:hAnsi="Times New Roman"/>
          <w:sz w:val="24"/>
          <w:szCs w:val="24"/>
        </w:rPr>
        <w:t>Kuahiwi</w:t>
      </w:r>
      <w:proofErr w:type="spellEnd"/>
      <w:r w:rsidR="00A274E3" w:rsidRPr="00AC1982">
        <w:rPr>
          <w:rFonts w:ascii="Times New Roman" w:hAnsi="Times New Roman"/>
          <w:sz w:val="24"/>
          <w:szCs w:val="24"/>
        </w:rPr>
        <w:t xml:space="preserve"> a Kai program area. A grant to install the first segment of fencing was awarded through the program’s 2021 RFP and is currently under construction. The purpose of creating mauka to makai fenced management units is to strategically manage invasive ungulate populations, improve watershed conditions, and protect native habitats.</w:t>
      </w:r>
    </w:p>
    <w:bookmarkEnd w:id="7"/>
    <w:p w14:paraId="6FC0AA25" w14:textId="1C94B1EA" w:rsidR="00FF1C4D" w:rsidRDefault="0081056B" w:rsidP="00C018A9">
      <w:pPr>
        <w:pStyle w:val="ListParagraph"/>
        <w:numPr>
          <w:ilvl w:val="0"/>
          <w:numId w:val="44"/>
        </w:numPr>
        <w:rPr>
          <w:rFonts w:ascii="Times New Roman" w:hAnsi="Times New Roman"/>
          <w:sz w:val="24"/>
          <w:szCs w:val="24"/>
        </w:rPr>
      </w:pPr>
      <w:r w:rsidRPr="00AC1982">
        <w:rPr>
          <w:rFonts w:ascii="Times New Roman" w:hAnsi="Times New Roman"/>
          <w:b/>
          <w:bCs/>
          <w:sz w:val="24"/>
          <w:szCs w:val="24"/>
        </w:rPr>
        <w:t>R</w:t>
      </w:r>
      <w:r w:rsidR="00C018A9" w:rsidRPr="00AC1982">
        <w:rPr>
          <w:rFonts w:ascii="Times New Roman" w:hAnsi="Times New Roman"/>
          <w:b/>
          <w:bCs/>
          <w:sz w:val="24"/>
          <w:szCs w:val="24"/>
        </w:rPr>
        <w:t>estoration</w:t>
      </w:r>
      <w:r w:rsidRPr="00AC1982">
        <w:rPr>
          <w:rFonts w:ascii="Times New Roman" w:hAnsi="Times New Roman"/>
          <w:b/>
          <w:bCs/>
          <w:sz w:val="24"/>
          <w:szCs w:val="24"/>
        </w:rPr>
        <w:t xml:space="preserve"> implementation planning</w:t>
      </w:r>
      <w:r w:rsidR="00C018A9" w:rsidRPr="00AC1982">
        <w:rPr>
          <w:rFonts w:ascii="Times New Roman" w:hAnsi="Times New Roman"/>
          <w:sz w:val="24"/>
          <w:szCs w:val="24"/>
        </w:rPr>
        <w:t xml:space="preserve"> – </w:t>
      </w:r>
      <w:r w:rsidR="00AC1982" w:rsidRPr="00AC1982">
        <w:rPr>
          <w:rFonts w:ascii="Times New Roman" w:hAnsi="Times New Roman"/>
          <w:sz w:val="24"/>
          <w:szCs w:val="24"/>
        </w:rPr>
        <w:t xml:space="preserve">Develop a comprehensive restoration strategy and implementation plan for the </w:t>
      </w:r>
      <w:proofErr w:type="spellStart"/>
      <w:r w:rsidR="00AC1982" w:rsidRPr="00AC1982">
        <w:rPr>
          <w:rFonts w:ascii="Times New Roman" w:hAnsi="Times New Roman"/>
          <w:sz w:val="24"/>
          <w:szCs w:val="24"/>
        </w:rPr>
        <w:t>Kuahiwi</w:t>
      </w:r>
      <w:proofErr w:type="spellEnd"/>
      <w:r w:rsidR="00AC1982" w:rsidRPr="00AC1982">
        <w:rPr>
          <w:rFonts w:ascii="Times New Roman" w:hAnsi="Times New Roman"/>
          <w:sz w:val="24"/>
          <w:szCs w:val="24"/>
        </w:rPr>
        <w:t xml:space="preserve"> a Kai Program focusing on priority habitat management for</w:t>
      </w:r>
      <w:r w:rsidR="00FF1C4D">
        <w:rPr>
          <w:rFonts w:ascii="Times New Roman" w:hAnsi="Times New Roman"/>
          <w:sz w:val="24"/>
          <w:szCs w:val="24"/>
        </w:rPr>
        <w:t>:</w:t>
      </w:r>
      <w:r w:rsidR="00AC1982" w:rsidRPr="00AC1982">
        <w:rPr>
          <w:rFonts w:ascii="Times New Roman" w:hAnsi="Times New Roman"/>
          <w:sz w:val="24"/>
          <w:szCs w:val="24"/>
        </w:rPr>
        <w:t xml:space="preserve"> </w:t>
      </w:r>
      <w:r w:rsidR="00FF1C4D" w:rsidRPr="00FF1C4D">
        <w:rPr>
          <w:rFonts w:ascii="Times New Roman" w:hAnsi="Times New Roman"/>
          <w:sz w:val="24"/>
          <w:szCs w:val="24"/>
        </w:rPr>
        <w:t xml:space="preserve">1) </w:t>
      </w:r>
      <w:r w:rsidR="00FF1C4D">
        <w:rPr>
          <w:rFonts w:ascii="Times New Roman" w:hAnsi="Times New Roman"/>
          <w:sz w:val="24"/>
          <w:szCs w:val="24"/>
        </w:rPr>
        <w:t>l</w:t>
      </w:r>
      <w:r w:rsidR="00FF1C4D" w:rsidRPr="00FF1C4D">
        <w:rPr>
          <w:rFonts w:ascii="Times New Roman" w:hAnsi="Times New Roman"/>
          <w:sz w:val="24"/>
          <w:szCs w:val="24"/>
        </w:rPr>
        <w:t xml:space="preserve">owland mesic forest within the </w:t>
      </w:r>
      <w:r w:rsidR="00FF1C4D">
        <w:rPr>
          <w:rFonts w:ascii="Times New Roman" w:hAnsi="Times New Roman"/>
          <w:sz w:val="24"/>
          <w:szCs w:val="24"/>
        </w:rPr>
        <w:t xml:space="preserve">completed </w:t>
      </w:r>
      <w:proofErr w:type="spellStart"/>
      <w:r w:rsidR="00FF1C4D" w:rsidRPr="00FF1C4D">
        <w:rPr>
          <w:rFonts w:ascii="Times New Roman" w:hAnsi="Times New Roman"/>
          <w:sz w:val="24"/>
          <w:szCs w:val="24"/>
        </w:rPr>
        <w:t>Hiʻi</w:t>
      </w:r>
      <w:proofErr w:type="spellEnd"/>
      <w:r w:rsidR="00FF1C4D" w:rsidRPr="00FF1C4D">
        <w:rPr>
          <w:rFonts w:ascii="Times New Roman" w:hAnsi="Times New Roman"/>
          <w:sz w:val="24"/>
          <w:szCs w:val="24"/>
        </w:rPr>
        <w:t xml:space="preserve"> predator exclusion fence</w:t>
      </w:r>
      <w:r w:rsidR="009E3E16">
        <w:rPr>
          <w:rFonts w:ascii="Times New Roman" w:hAnsi="Times New Roman"/>
          <w:sz w:val="24"/>
          <w:szCs w:val="24"/>
        </w:rPr>
        <w:t xml:space="preserve"> </w:t>
      </w:r>
      <w:r w:rsidR="00FF1C4D">
        <w:rPr>
          <w:rFonts w:ascii="Times New Roman" w:hAnsi="Times New Roman"/>
          <w:sz w:val="24"/>
          <w:szCs w:val="24"/>
        </w:rPr>
        <w:lastRenderedPageBreak/>
        <w:t xml:space="preserve">to benefit </w:t>
      </w:r>
      <w:proofErr w:type="spellStart"/>
      <w:r w:rsidR="00FF1C4D" w:rsidRPr="00FF1C4D">
        <w:rPr>
          <w:rFonts w:ascii="Times New Roman" w:hAnsi="Times New Roman"/>
          <w:sz w:val="24"/>
          <w:szCs w:val="24"/>
        </w:rPr>
        <w:t>ʻuaʻu</w:t>
      </w:r>
      <w:proofErr w:type="spellEnd"/>
      <w:r w:rsidR="00FF1C4D" w:rsidRPr="00FF1C4D">
        <w:rPr>
          <w:rFonts w:ascii="Times New Roman" w:hAnsi="Times New Roman"/>
          <w:sz w:val="24"/>
          <w:szCs w:val="24"/>
        </w:rPr>
        <w:t xml:space="preserve">, 2) </w:t>
      </w:r>
      <w:r w:rsidR="00FF1C4D">
        <w:rPr>
          <w:rFonts w:ascii="Times New Roman" w:hAnsi="Times New Roman"/>
          <w:sz w:val="24"/>
          <w:szCs w:val="24"/>
        </w:rPr>
        <w:t>l</w:t>
      </w:r>
      <w:r w:rsidR="00FF1C4D" w:rsidRPr="00FF1C4D">
        <w:rPr>
          <w:rFonts w:ascii="Times New Roman" w:hAnsi="Times New Roman"/>
          <w:sz w:val="24"/>
          <w:szCs w:val="24"/>
        </w:rPr>
        <w:t>owland mixed native</w:t>
      </w:r>
      <w:r w:rsidR="00FF1C4D">
        <w:rPr>
          <w:rFonts w:ascii="Times New Roman" w:hAnsi="Times New Roman"/>
          <w:sz w:val="24"/>
          <w:szCs w:val="24"/>
        </w:rPr>
        <w:t xml:space="preserve"> and </w:t>
      </w:r>
      <w:r w:rsidR="00FF1C4D" w:rsidRPr="00FF1C4D">
        <w:rPr>
          <w:rFonts w:ascii="Times New Roman" w:hAnsi="Times New Roman"/>
          <w:sz w:val="24"/>
          <w:szCs w:val="24"/>
        </w:rPr>
        <w:t xml:space="preserve">introduced mesic forest across </w:t>
      </w:r>
      <w:proofErr w:type="spellStart"/>
      <w:r w:rsidR="00FF1C4D" w:rsidRPr="00FF1C4D">
        <w:rPr>
          <w:rFonts w:ascii="Times New Roman" w:hAnsi="Times New Roman"/>
          <w:sz w:val="24"/>
          <w:szCs w:val="24"/>
        </w:rPr>
        <w:t>Lānaihale</w:t>
      </w:r>
      <w:proofErr w:type="spellEnd"/>
      <w:r w:rsidR="008C07C6">
        <w:rPr>
          <w:rFonts w:ascii="Times New Roman" w:hAnsi="Times New Roman"/>
          <w:sz w:val="24"/>
          <w:szCs w:val="24"/>
        </w:rPr>
        <w:t xml:space="preserve"> (see </w:t>
      </w:r>
      <w:proofErr w:type="spellStart"/>
      <w:r w:rsidR="008C07C6" w:rsidRPr="00FF1C4D">
        <w:rPr>
          <w:rFonts w:ascii="Times New Roman" w:hAnsi="Times New Roman"/>
          <w:sz w:val="24"/>
          <w:szCs w:val="24"/>
        </w:rPr>
        <w:t>ʻuaʻu</w:t>
      </w:r>
      <w:proofErr w:type="spellEnd"/>
      <w:r w:rsidR="008C07C6">
        <w:rPr>
          <w:rFonts w:ascii="Times New Roman" w:hAnsi="Times New Roman"/>
          <w:sz w:val="24"/>
          <w:szCs w:val="24"/>
        </w:rPr>
        <w:t xml:space="preserve"> focal area on Map 2)</w:t>
      </w:r>
      <w:r w:rsidR="00FF1C4D" w:rsidRPr="00FF1C4D">
        <w:rPr>
          <w:rFonts w:ascii="Times New Roman" w:hAnsi="Times New Roman"/>
          <w:sz w:val="24"/>
          <w:szCs w:val="24"/>
        </w:rPr>
        <w:t xml:space="preserve">, 3) </w:t>
      </w:r>
      <w:r w:rsidR="00FF1C4D">
        <w:rPr>
          <w:rFonts w:ascii="Times New Roman" w:hAnsi="Times New Roman"/>
          <w:sz w:val="24"/>
          <w:szCs w:val="24"/>
        </w:rPr>
        <w:t>l</w:t>
      </w:r>
      <w:r w:rsidR="00FF1C4D" w:rsidRPr="00FF1C4D">
        <w:rPr>
          <w:rFonts w:ascii="Times New Roman" w:hAnsi="Times New Roman"/>
          <w:sz w:val="24"/>
          <w:szCs w:val="24"/>
        </w:rPr>
        <w:t>owland scrub-shrub and bare earth at mid-latitudes on windward slopes</w:t>
      </w:r>
      <w:r w:rsidR="008C07C6">
        <w:rPr>
          <w:rFonts w:ascii="Times New Roman" w:hAnsi="Times New Roman"/>
          <w:sz w:val="24"/>
          <w:szCs w:val="24"/>
        </w:rPr>
        <w:t xml:space="preserve"> of </w:t>
      </w:r>
      <w:proofErr w:type="spellStart"/>
      <w:r w:rsidR="008C07C6">
        <w:rPr>
          <w:rFonts w:ascii="Times New Roman" w:hAnsi="Times New Roman"/>
          <w:sz w:val="24"/>
          <w:szCs w:val="24"/>
        </w:rPr>
        <w:t>Kuahiwi</w:t>
      </w:r>
      <w:proofErr w:type="spellEnd"/>
      <w:r w:rsidR="008C07C6">
        <w:rPr>
          <w:rFonts w:ascii="Times New Roman" w:hAnsi="Times New Roman"/>
          <w:sz w:val="24"/>
          <w:szCs w:val="24"/>
        </w:rPr>
        <w:t xml:space="preserve"> a Kai program area</w:t>
      </w:r>
      <w:r w:rsidR="00FF1C4D" w:rsidRPr="00FF1C4D">
        <w:rPr>
          <w:rFonts w:ascii="Times New Roman" w:hAnsi="Times New Roman"/>
          <w:sz w:val="24"/>
          <w:szCs w:val="24"/>
        </w:rPr>
        <w:t xml:space="preserve">, and 4) </w:t>
      </w:r>
      <w:r w:rsidR="00FF1C4D">
        <w:rPr>
          <w:rFonts w:ascii="Times New Roman" w:hAnsi="Times New Roman"/>
          <w:sz w:val="24"/>
          <w:szCs w:val="24"/>
        </w:rPr>
        <w:t>c</w:t>
      </w:r>
      <w:r w:rsidR="00FF1C4D" w:rsidRPr="00FF1C4D">
        <w:rPr>
          <w:rFonts w:ascii="Times New Roman" w:hAnsi="Times New Roman"/>
          <w:sz w:val="24"/>
          <w:szCs w:val="24"/>
        </w:rPr>
        <w:t>oastal kiawe (Prosopis pallida) forest and shrub land</w:t>
      </w:r>
      <w:r w:rsidR="009E3E16">
        <w:rPr>
          <w:rFonts w:ascii="Times New Roman" w:hAnsi="Times New Roman"/>
          <w:sz w:val="24"/>
          <w:szCs w:val="24"/>
        </w:rPr>
        <w:t>s</w:t>
      </w:r>
      <w:r w:rsidR="00AC1982" w:rsidRPr="00AC1982">
        <w:rPr>
          <w:rFonts w:ascii="Times New Roman" w:hAnsi="Times New Roman"/>
          <w:sz w:val="24"/>
          <w:szCs w:val="24"/>
        </w:rPr>
        <w:t>. Successful project</w:t>
      </w:r>
      <w:r w:rsidR="00FF1C4D">
        <w:rPr>
          <w:rFonts w:ascii="Times New Roman" w:hAnsi="Times New Roman"/>
          <w:sz w:val="24"/>
          <w:szCs w:val="24"/>
        </w:rPr>
        <w:t>(s)</w:t>
      </w:r>
      <w:r w:rsidR="00AC1982" w:rsidRPr="00AC1982">
        <w:rPr>
          <w:rFonts w:ascii="Times New Roman" w:hAnsi="Times New Roman"/>
          <w:sz w:val="24"/>
          <w:szCs w:val="24"/>
        </w:rPr>
        <w:t xml:space="preserve"> will</w:t>
      </w:r>
      <w:r w:rsidR="00FF1C4D">
        <w:rPr>
          <w:rFonts w:ascii="Times New Roman" w:hAnsi="Times New Roman"/>
          <w:sz w:val="24"/>
          <w:szCs w:val="24"/>
        </w:rPr>
        <w:t>:</w:t>
      </w:r>
    </w:p>
    <w:p w14:paraId="57812BD2" w14:textId="77777777" w:rsidR="00FF1C4D" w:rsidRPr="00FF1C4D" w:rsidRDefault="00FF1C4D" w:rsidP="00FF1C4D">
      <w:pPr>
        <w:pStyle w:val="ListParagraph"/>
        <w:numPr>
          <w:ilvl w:val="1"/>
          <w:numId w:val="44"/>
        </w:numPr>
        <w:rPr>
          <w:rFonts w:ascii="Times New Roman" w:hAnsi="Times New Roman"/>
          <w:sz w:val="24"/>
          <w:szCs w:val="24"/>
        </w:rPr>
      </w:pPr>
      <w:r w:rsidRPr="00FF1C4D">
        <w:rPr>
          <w:rFonts w:ascii="Times New Roman" w:hAnsi="Times New Roman"/>
          <w:sz w:val="24"/>
          <w:szCs w:val="24"/>
        </w:rPr>
        <w:t xml:space="preserve">Engage program partners and stakeholders to create a framework for landscape habitat restoration. </w:t>
      </w:r>
    </w:p>
    <w:p w14:paraId="2279FC28" w14:textId="1380A69A" w:rsidR="00FF1C4D" w:rsidRDefault="00FF1C4D" w:rsidP="00FF1C4D">
      <w:pPr>
        <w:pStyle w:val="ListParagraph"/>
        <w:numPr>
          <w:ilvl w:val="1"/>
          <w:numId w:val="44"/>
        </w:numPr>
        <w:rPr>
          <w:rFonts w:ascii="Times New Roman" w:hAnsi="Times New Roman"/>
          <w:sz w:val="24"/>
          <w:szCs w:val="24"/>
        </w:rPr>
      </w:pPr>
      <w:r>
        <w:rPr>
          <w:rFonts w:ascii="Times New Roman" w:hAnsi="Times New Roman"/>
          <w:sz w:val="24"/>
          <w:szCs w:val="24"/>
        </w:rPr>
        <w:t>I</w:t>
      </w:r>
      <w:r w:rsidR="00AC1982" w:rsidRPr="00AC1982">
        <w:rPr>
          <w:rFonts w:ascii="Times New Roman" w:hAnsi="Times New Roman"/>
          <w:sz w:val="24"/>
          <w:szCs w:val="24"/>
        </w:rPr>
        <w:t>ntegrate data and findings from past grants to the U.S. Geological Survey for vegetation and sediment</w:t>
      </w:r>
      <w:r w:rsidR="00DC3D99">
        <w:rPr>
          <w:rFonts w:ascii="Times New Roman" w:hAnsi="Times New Roman"/>
          <w:sz w:val="24"/>
          <w:szCs w:val="24"/>
        </w:rPr>
        <w:t xml:space="preserve"> </w:t>
      </w:r>
      <w:r w:rsidRPr="00AC1982">
        <w:rPr>
          <w:rFonts w:ascii="Times New Roman" w:hAnsi="Times New Roman"/>
          <w:sz w:val="24"/>
          <w:szCs w:val="24"/>
        </w:rPr>
        <w:t>modeling</w:t>
      </w:r>
      <w:r>
        <w:rPr>
          <w:rFonts w:ascii="Times New Roman" w:hAnsi="Times New Roman"/>
          <w:sz w:val="24"/>
          <w:szCs w:val="24"/>
        </w:rPr>
        <w:t>.</w:t>
      </w:r>
    </w:p>
    <w:p w14:paraId="2FB61C57" w14:textId="06C8085F" w:rsidR="00FF1C4D" w:rsidRDefault="00FF1C4D" w:rsidP="00FF1C4D">
      <w:pPr>
        <w:pStyle w:val="ListParagraph"/>
        <w:numPr>
          <w:ilvl w:val="1"/>
          <w:numId w:val="44"/>
        </w:numPr>
        <w:rPr>
          <w:rFonts w:ascii="Times New Roman" w:hAnsi="Times New Roman"/>
          <w:sz w:val="24"/>
          <w:szCs w:val="24"/>
        </w:rPr>
      </w:pPr>
      <w:r w:rsidRPr="00FF1C4D">
        <w:rPr>
          <w:rFonts w:ascii="Times New Roman" w:hAnsi="Times New Roman"/>
          <w:sz w:val="24"/>
          <w:szCs w:val="24"/>
        </w:rPr>
        <w:t xml:space="preserve">Classify and prioritize management sub-units within identified ecosystems. Detail specific </w:t>
      </w:r>
      <w:r w:rsidR="00DC3D99">
        <w:rPr>
          <w:rFonts w:ascii="Times New Roman" w:hAnsi="Times New Roman"/>
          <w:sz w:val="24"/>
          <w:szCs w:val="24"/>
        </w:rPr>
        <w:t xml:space="preserve">restoration </w:t>
      </w:r>
      <w:r w:rsidRPr="00FF1C4D">
        <w:rPr>
          <w:rFonts w:ascii="Times New Roman" w:hAnsi="Times New Roman"/>
          <w:sz w:val="24"/>
          <w:szCs w:val="24"/>
        </w:rPr>
        <w:t>actions</w:t>
      </w:r>
      <w:r w:rsidR="00DC3D99">
        <w:rPr>
          <w:rFonts w:ascii="Times New Roman" w:hAnsi="Times New Roman"/>
          <w:sz w:val="24"/>
          <w:szCs w:val="24"/>
        </w:rPr>
        <w:t xml:space="preserve"> and plant production goals</w:t>
      </w:r>
      <w:r w:rsidRPr="00FF1C4D">
        <w:rPr>
          <w:rFonts w:ascii="Times New Roman" w:hAnsi="Times New Roman"/>
          <w:sz w:val="24"/>
          <w:szCs w:val="24"/>
        </w:rPr>
        <w:t xml:space="preserve"> for </w:t>
      </w:r>
      <w:r w:rsidR="00DC3D99">
        <w:rPr>
          <w:rFonts w:ascii="Times New Roman" w:hAnsi="Times New Roman"/>
          <w:sz w:val="24"/>
          <w:szCs w:val="24"/>
        </w:rPr>
        <w:t>each management sub-</w:t>
      </w:r>
      <w:proofErr w:type="gramStart"/>
      <w:r w:rsidR="00DC3D99">
        <w:rPr>
          <w:rFonts w:ascii="Times New Roman" w:hAnsi="Times New Roman"/>
          <w:sz w:val="24"/>
          <w:szCs w:val="24"/>
        </w:rPr>
        <w:t>unit</w:t>
      </w:r>
      <w:r w:rsidRPr="00FF1C4D">
        <w:rPr>
          <w:rFonts w:ascii="Times New Roman" w:hAnsi="Times New Roman"/>
          <w:sz w:val="24"/>
          <w:szCs w:val="24"/>
        </w:rPr>
        <w:t>, and</w:t>
      </w:r>
      <w:proofErr w:type="gramEnd"/>
      <w:r w:rsidRPr="00FF1C4D">
        <w:rPr>
          <w:rFonts w:ascii="Times New Roman" w:hAnsi="Times New Roman"/>
          <w:sz w:val="24"/>
          <w:szCs w:val="24"/>
        </w:rPr>
        <w:t xml:space="preserve"> include proposed schedules and budgets in alignment with the </w:t>
      </w:r>
      <w:proofErr w:type="spellStart"/>
      <w:r w:rsidRPr="00FF1C4D">
        <w:rPr>
          <w:rFonts w:ascii="Times New Roman" w:hAnsi="Times New Roman"/>
          <w:sz w:val="24"/>
          <w:szCs w:val="24"/>
        </w:rPr>
        <w:t>Kuahiwi</w:t>
      </w:r>
      <w:proofErr w:type="spellEnd"/>
      <w:r w:rsidRPr="00FF1C4D">
        <w:rPr>
          <w:rFonts w:ascii="Times New Roman" w:hAnsi="Times New Roman"/>
          <w:sz w:val="24"/>
          <w:szCs w:val="24"/>
        </w:rPr>
        <w:t xml:space="preserve"> a Kai program’s priorities and objectives. Results should clearly state a cost opinion related to</w:t>
      </w:r>
      <w:r w:rsidR="009E3E16">
        <w:rPr>
          <w:rFonts w:ascii="Times New Roman" w:hAnsi="Times New Roman"/>
          <w:sz w:val="24"/>
          <w:szCs w:val="24"/>
        </w:rPr>
        <w:t xml:space="preserve"> each</w:t>
      </w:r>
      <w:r w:rsidRPr="00FF1C4D">
        <w:rPr>
          <w:rFonts w:ascii="Times New Roman" w:hAnsi="Times New Roman"/>
          <w:sz w:val="24"/>
          <w:szCs w:val="24"/>
        </w:rPr>
        <w:t xml:space="preserve"> proposed management area and year-over-year </w:t>
      </w:r>
      <w:r w:rsidR="009E3E16">
        <w:rPr>
          <w:rFonts w:ascii="Times New Roman" w:hAnsi="Times New Roman"/>
          <w:sz w:val="24"/>
          <w:szCs w:val="24"/>
        </w:rPr>
        <w:t xml:space="preserve">cost </w:t>
      </w:r>
      <w:r w:rsidRPr="00FF1C4D">
        <w:rPr>
          <w:rFonts w:ascii="Times New Roman" w:hAnsi="Times New Roman"/>
          <w:sz w:val="24"/>
          <w:szCs w:val="24"/>
        </w:rPr>
        <w:t>schedule.</w:t>
      </w:r>
    </w:p>
    <w:p w14:paraId="1188E6A0" w14:textId="0526DE04" w:rsidR="00DC3D99" w:rsidRDefault="00DC3D99" w:rsidP="00DC3D99">
      <w:pPr>
        <w:pStyle w:val="ListParagraph"/>
        <w:numPr>
          <w:ilvl w:val="1"/>
          <w:numId w:val="44"/>
        </w:numPr>
        <w:rPr>
          <w:rFonts w:ascii="Times New Roman" w:hAnsi="Times New Roman"/>
          <w:sz w:val="24"/>
          <w:szCs w:val="24"/>
        </w:rPr>
      </w:pPr>
      <w:r w:rsidRPr="007377E9">
        <w:rPr>
          <w:rFonts w:ascii="Times New Roman" w:hAnsi="Times New Roman"/>
          <w:sz w:val="24"/>
          <w:szCs w:val="24"/>
        </w:rPr>
        <w:t>Integrate seed collection and propagation efforts</w:t>
      </w:r>
      <w:r>
        <w:rPr>
          <w:rFonts w:ascii="Times New Roman" w:hAnsi="Times New Roman"/>
          <w:sz w:val="24"/>
          <w:szCs w:val="24"/>
        </w:rPr>
        <w:t xml:space="preserve">, </w:t>
      </w:r>
      <w:r w:rsidRPr="007377E9">
        <w:rPr>
          <w:rFonts w:ascii="Times New Roman" w:hAnsi="Times New Roman"/>
          <w:sz w:val="24"/>
          <w:szCs w:val="24"/>
        </w:rPr>
        <w:t xml:space="preserve">currently underway by </w:t>
      </w:r>
      <w:proofErr w:type="spellStart"/>
      <w:r>
        <w:rPr>
          <w:rFonts w:ascii="Times New Roman" w:hAnsi="Times New Roman"/>
          <w:sz w:val="24"/>
          <w:szCs w:val="24"/>
        </w:rPr>
        <w:t>Kuahiwi</w:t>
      </w:r>
      <w:proofErr w:type="spellEnd"/>
      <w:r>
        <w:rPr>
          <w:rFonts w:ascii="Times New Roman" w:hAnsi="Times New Roman"/>
          <w:sz w:val="24"/>
          <w:szCs w:val="24"/>
        </w:rPr>
        <w:t xml:space="preserve"> a Kai</w:t>
      </w:r>
      <w:r w:rsidRPr="007377E9">
        <w:rPr>
          <w:rFonts w:ascii="Times New Roman" w:hAnsi="Times New Roman"/>
          <w:sz w:val="24"/>
          <w:szCs w:val="24"/>
        </w:rPr>
        <w:t xml:space="preserve"> grantees</w:t>
      </w:r>
      <w:r>
        <w:rPr>
          <w:rFonts w:ascii="Times New Roman" w:hAnsi="Times New Roman"/>
          <w:sz w:val="24"/>
          <w:szCs w:val="24"/>
        </w:rPr>
        <w:t>, in proposed native plant production schedules.</w:t>
      </w:r>
    </w:p>
    <w:p w14:paraId="0F4055E2" w14:textId="77777777" w:rsidR="001A567B" w:rsidRDefault="001A567B" w:rsidP="001A567B">
      <w:pPr>
        <w:pStyle w:val="ListParagraph"/>
        <w:numPr>
          <w:ilvl w:val="1"/>
          <w:numId w:val="44"/>
        </w:numPr>
        <w:rPr>
          <w:rFonts w:ascii="Times New Roman" w:hAnsi="Times New Roman"/>
          <w:sz w:val="24"/>
          <w:szCs w:val="24"/>
        </w:rPr>
      </w:pPr>
      <w:r w:rsidRPr="001A567B">
        <w:rPr>
          <w:rFonts w:ascii="Times New Roman" w:hAnsi="Times New Roman"/>
          <w:sz w:val="24"/>
          <w:szCs w:val="24"/>
        </w:rPr>
        <w:t>Include implementation recommendations at a fieldwork-level specification for:</w:t>
      </w:r>
    </w:p>
    <w:p w14:paraId="1E8FD118" w14:textId="4A636C8B" w:rsidR="001A567B" w:rsidRDefault="001A567B" w:rsidP="008E3431">
      <w:pPr>
        <w:pStyle w:val="ListParagraph"/>
        <w:numPr>
          <w:ilvl w:val="2"/>
          <w:numId w:val="46"/>
        </w:numPr>
        <w:rPr>
          <w:rFonts w:ascii="Times New Roman" w:hAnsi="Times New Roman"/>
          <w:sz w:val="24"/>
          <w:szCs w:val="24"/>
        </w:rPr>
      </w:pPr>
      <w:r w:rsidRPr="008E3431">
        <w:rPr>
          <w:rFonts w:ascii="Times New Roman" w:hAnsi="Times New Roman"/>
          <w:sz w:val="24"/>
          <w:szCs w:val="24"/>
          <w:u w:val="single"/>
        </w:rPr>
        <w:t>Invasive species management</w:t>
      </w:r>
      <w:r w:rsidR="00DC3D99">
        <w:rPr>
          <w:rFonts w:ascii="Times New Roman" w:hAnsi="Times New Roman"/>
          <w:sz w:val="24"/>
          <w:szCs w:val="24"/>
        </w:rPr>
        <w:t xml:space="preserve"> </w:t>
      </w:r>
      <w:r w:rsidRPr="008E3431">
        <w:rPr>
          <w:rFonts w:ascii="Times New Roman" w:hAnsi="Times New Roman"/>
          <w:sz w:val="24"/>
          <w:szCs w:val="24"/>
        </w:rPr>
        <w:t>such as herbicide type and concentrations, treatment methods, debris management, equipment, and recommended PPE.</w:t>
      </w:r>
    </w:p>
    <w:p w14:paraId="65E9E990" w14:textId="77777777" w:rsidR="001A567B" w:rsidRDefault="001A567B" w:rsidP="008E3431">
      <w:pPr>
        <w:pStyle w:val="ListParagraph"/>
        <w:numPr>
          <w:ilvl w:val="2"/>
          <w:numId w:val="46"/>
        </w:numPr>
        <w:rPr>
          <w:rFonts w:ascii="Times New Roman" w:hAnsi="Times New Roman"/>
          <w:sz w:val="24"/>
          <w:szCs w:val="24"/>
        </w:rPr>
      </w:pPr>
      <w:r w:rsidRPr="008E3431">
        <w:rPr>
          <w:rFonts w:ascii="Times New Roman" w:hAnsi="Times New Roman"/>
          <w:sz w:val="24"/>
          <w:szCs w:val="24"/>
          <w:u w:val="single"/>
        </w:rPr>
        <w:t>Native plant revegetation</w:t>
      </w:r>
      <w:r w:rsidRPr="008E3431">
        <w:rPr>
          <w:rFonts w:ascii="Times New Roman" w:hAnsi="Times New Roman"/>
          <w:sz w:val="24"/>
          <w:szCs w:val="24"/>
        </w:rPr>
        <w:t xml:space="preserve"> including recommended species and densities for each management unit based on verifiable reference ecosystems.</w:t>
      </w:r>
    </w:p>
    <w:p w14:paraId="11E54BCC" w14:textId="0CBE5437" w:rsidR="001A567B" w:rsidRPr="008E3431" w:rsidRDefault="001A567B" w:rsidP="008E3431">
      <w:pPr>
        <w:pStyle w:val="ListParagraph"/>
        <w:numPr>
          <w:ilvl w:val="2"/>
          <w:numId w:val="46"/>
        </w:numPr>
        <w:rPr>
          <w:rFonts w:ascii="Times New Roman" w:hAnsi="Times New Roman"/>
          <w:sz w:val="24"/>
          <w:szCs w:val="24"/>
        </w:rPr>
      </w:pPr>
      <w:r w:rsidRPr="008E3431">
        <w:rPr>
          <w:rFonts w:ascii="Times New Roman" w:hAnsi="Times New Roman"/>
          <w:sz w:val="24"/>
          <w:szCs w:val="24"/>
          <w:u w:val="single"/>
        </w:rPr>
        <w:t>Adaptive management protocols</w:t>
      </w:r>
      <w:r w:rsidRPr="008E3431">
        <w:rPr>
          <w:rFonts w:ascii="Times New Roman" w:hAnsi="Times New Roman"/>
          <w:sz w:val="24"/>
          <w:szCs w:val="24"/>
        </w:rPr>
        <w:t xml:space="preserve"> including survey methodology, schedules, and benchmarks for monitoring of implementation areas, thresholds for amended actions, and proposed and projected schedule budgets. </w:t>
      </w:r>
    </w:p>
    <w:p w14:paraId="1D84DEA8" w14:textId="44A81014" w:rsidR="005834C7" w:rsidRDefault="00616ECE" w:rsidP="005834C7">
      <w:pPr>
        <w:pStyle w:val="ListParagraph"/>
        <w:numPr>
          <w:ilvl w:val="0"/>
          <w:numId w:val="44"/>
        </w:numPr>
        <w:rPr>
          <w:rFonts w:ascii="Times New Roman" w:hAnsi="Times New Roman"/>
          <w:sz w:val="24"/>
          <w:szCs w:val="24"/>
        </w:rPr>
      </w:pPr>
      <w:r w:rsidRPr="00AC1982">
        <w:rPr>
          <w:rFonts w:ascii="Times New Roman" w:hAnsi="Times New Roman"/>
          <w:b/>
          <w:bCs/>
          <w:sz w:val="24"/>
          <w:szCs w:val="24"/>
        </w:rPr>
        <w:t>C</w:t>
      </w:r>
      <w:r w:rsidR="005834C7" w:rsidRPr="00AC1982">
        <w:rPr>
          <w:rFonts w:ascii="Times New Roman" w:hAnsi="Times New Roman"/>
          <w:b/>
          <w:bCs/>
          <w:sz w:val="24"/>
          <w:szCs w:val="24"/>
        </w:rPr>
        <w:t>ommunity engagement</w:t>
      </w:r>
      <w:r w:rsidRPr="00AC1982">
        <w:rPr>
          <w:rFonts w:ascii="Times New Roman" w:hAnsi="Times New Roman"/>
          <w:sz w:val="24"/>
          <w:szCs w:val="24"/>
        </w:rPr>
        <w:t xml:space="preserve"> </w:t>
      </w:r>
      <w:r w:rsidR="00A164C6" w:rsidRPr="00AC1982">
        <w:rPr>
          <w:rFonts w:ascii="Times New Roman" w:hAnsi="Times New Roman"/>
          <w:sz w:val="24"/>
          <w:szCs w:val="24"/>
        </w:rPr>
        <w:t>–</w:t>
      </w:r>
      <w:r w:rsidR="005834C7" w:rsidRPr="00AC1982">
        <w:rPr>
          <w:rFonts w:ascii="Times New Roman" w:hAnsi="Times New Roman"/>
          <w:sz w:val="24"/>
          <w:szCs w:val="24"/>
        </w:rPr>
        <w:t xml:space="preserve"> </w:t>
      </w:r>
      <w:r w:rsidRPr="00AC1982">
        <w:rPr>
          <w:rFonts w:ascii="Times New Roman" w:hAnsi="Times New Roman"/>
          <w:sz w:val="24"/>
          <w:szCs w:val="24"/>
        </w:rPr>
        <w:t>I</w:t>
      </w:r>
      <w:r w:rsidR="005834C7" w:rsidRPr="00AC1982">
        <w:rPr>
          <w:rFonts w:ascii="Times New Roman" w:hAnsi="Times New Roman"/>
          <w:sz w:val="24"/>
          <w:szCs w:val="24"/>
        </w:rPr>
        <w:t xml:space="preserve">ntegrate the community and its cultural history into </w:t>
      </w:r>
      <w:r w:rsidR="00F37BCF" w:rsidRPr="00AC1982">
        <w:rPr>
          <w:rFonts w:ascii="Times New Roman" w:hAnsi="Times New Roman"/>
          <w:sz w:val="24"/>
          <w:szCs w:val="24"/>
        </w:rPr>
        <w:t xml:space="preserve">the priority </w:t>
      </w:r>
      <w:r w:rsidR="005834C7" w:rsidRPr="00AC1982">
        <w:rPr>
          <w:rFonts w:ascii="Times New Roman" w:hAnsi="Times New Roman"/>
          <w:sz w:val="24"/>
          <w:szCs w:val="24"/>
        </w:rPr>
        <w:t xml:space="preserve">conservation activities </w:t>
      </w:r>
      <w:r w:rsidR="00F37BCF" w:rsidRPr="00AC1982">
        <w:rPr>
          <w:rFonts w:ascii="Times New Roman" w:hAnsi="Times New Roman"/>
          <w:sz w:val="24"/>
          <w:szCs w:val="24"/>
        </w:rPr>
        <w:t>referenced above</w:t>
      </w:r>
      <w:r w:rsidR="005834C7" w:rsidRPr="00AC1982">
        <w:rPr>
          <w:rFonts w:ascii="Times New Roman" w:hAnsi="Times New Roman"/>
          <w:sz w:val="24"/>
          <w:szCs w:val="24"/>
        </w:rPr>
        <w:t xml:space="preserve">. Potential project activities may include </w:t>
      </w:r>
      <w:r w:rsidRPr="00AC1982">
        <w:rPr>
          <w:rFonts w:ascii="Times New Roman" w:hAnsi="Times New Roman"/>
          <w:sz w:val="24"/>
          <w:szCs w:val="24"/>
        </w:rPr>
        <w:t xml:space="preserve">engaging </w:t>
      </w:r>
      <w:r w:rsidR="005834C7" w:rsidRPr="00AC1982">
        <w:rPr>
          <w:rFonts w:ascii="Times New Roman" w:hAnsi="Times New Roman"/>
          <w:sz w:val="24"/>
          <w:szCs w:val="24"/>
        </w:rPr>
        <w:t xml:space="preserve">students and/or community members in educational, hands-on internships </w:t>
      </w:r>
      <w:r w:rsidRPr="00AC1982">
        <w:rPr>
          <w:rFonts w:ascii="Times New Roman" w:hAnsi="Times New Roman"/>
          <w:sz w:val="24"/>
          <w:szCs w:val="24"/>
        </w:rPr>
        <w:t>and/or volunteer projects</w:t>
      </w:r>
      <w:r>
        <w:rPr>
          <w:rFonts w:ascii="Times New Roman" w:hAnsi="Times New Roman"/>
          <w:sz w:val="24"/>
          <w:szCs w:val="24"/>
        </w:rPr>
        <w:t xml:space="preserve"> </w:t>
      </w:r>
      <w:r w:rsidR="005834C7" w:rsidRPr="004452A5">
        <w:rPr>
          <w:rFonts w:ascii="Times New Roman" w:hAnsi="Times New Roman"/>
          <w:sz w:val="24"/>
          <w:szCs w:val="24"/>
        </w:rPr>
        <w:t xml:space="preserve">focused on </w:t>
      </w:r>
      <w:r>
        <w:rPr>
          <w:rFonts w:ascii="Times New Roman" w:hAnsi="Times New Roman"/>
          <w:sz w:val="24"/>
          <w:szCs w:val="24"/>
        </w:rPr>
        <w:t>invasive plant management, native plant restoration</w:t>
      </w:r>
      <w:r w:rsidR="009E3E16">
        <w:rPr>
          <w:rFonts w:ascii="Times New Roman" w:hAnsi="Times New Roman"/>
          <w:sz w:val="24"/>
          <w:szCs w:val="24"/>
        </w:rPr>
        <w:t>, ungulate</w:t>
      </w:r>
      <w:r w:rsidR="009E3E16" w:rsidRPr="004452A5">
        <w:rPr>
          <w:rFonts w:ascii="Times New Roman" w:hAnsi="Times New Roman"/>
          <w:sz w:val="24"/>
          <w:szCs w:val="24"/>
        </w:rPr>
        <w:t xml:space="preserve"> monitoring,</w:t>
      </w:r>
      <w:r w:rsidR="009E3E16">
        <w:rPr>
          <w:rFonts w:ascii="Times New Roman" w:hAnsi="Times New Roman"/>
          <w:sz w:val="24"/>
          <w:szCs w:val="24"/>
        </w:rPr>
        <w:t xml:space="preserve"> and ungulate control.</w:t>
      </w:r>
    </w:p>
    <w:p w14:paraId="647A8745" w14:textId="77777777" w:rsidR="00FB21B7" w:rsidRDefault="00FB21B7" w:rsidP="00791D80">
      <w:pPr>
        <w:rPr>
          <w:rFonts w:ascii="Times New Roman" w:hAnsi="Times New Roman"/>
          <w:b/>
          <w:bCs/>
          <w:sz w:val="28"/>
          <w:szCs w:val="28"/>
        </w:rPr>
      </w:pPr>
    </w:p>
    <w:p w14:paraId="7B88EC2D" w14:textId="77777777" w:rsidR="00FB21B7" w:rsidRDefault="00FB21B7" w:rsidP="00791D80">
      <w:pPr>
        <w:rPr>
          <w:rFonts w:ascii="Times New Roman" w:hAnsi="Times New Roman"/>
          <w:b/>
          <w:bCs/>
          <w:sz w:val="28"/>
          <w:szCs w:val="28"/>
        </w:rPr>
      </w:pPr>
    </w:p>
    <w:p w14:paraId="593B69E3" w14:textId="4BA45CCC" w:rsidR="00791D80" w:rsidRPr="00497023" w:rsidRDefault="7EAD8243" w:rsidP="00791D80">
      <w:pPr>
        <w:rPr>
          <w:rFonts w:ascii="Times New Roman" w:hAnsi="Times New Roman"/>
          <w:sz w:val="28"/>
          <w:szCs w:val="28"/>
        </w:rPr>
      </w:pPr>
      <w:r w:rsidRPr="54408EA1">
        <w:rPr>
          <w:rFonts w:ascii="Times New Roman" w:hAnsi="Times New Roman"/>
          <w:b/>
          <w:bCs/>
          <w:sz w:val="28"/>
          <w:szCs w:val="28"/>
        </w:rPr>
        <w:t>PROJECT METRICS</w:t>
      </w:r>
    </w:p>
    <w:p w14:paraId="575A1CB4" w14:textId="5F115E6F" w:rsidR="00C357FF" w:rsidRDefault="00C357FF" w:rsidP="63999029">
      <w:pPr>
        <w:pStyle w:val="ms-rteelement-p"/>
        <w:shd w:val="clear" w:color="auto" w:fill="FFFFFF" w:themeFill="background1"/>
        <w:tabs>
          <w:tab w:val="left" w:pos="630"/>
        </w:tabs>
        <w:spacing w:before="0" w:beforeAutospacing="0" w:after="0" w:afterAutospacing="0"/>
        <w:ind w:right="0"/>
        <w:rPr>
          <w:rStyle w:val="Strong"/>
          <w:rFonts w:ascii="Times New Roman" w:hAnsi="Times New Roman"/>
          <w:b w:val="0"/>
          <w:bCs w:val="0"/>
          <w:color w:val="auto"/>
        </w:rPr>
      </w:pPr>
      <w:r w:rsidRPr="63999029">
        <w:rPr>
          <w:rStyle w:val="Strong"/>
          <w:rFonts w:ascii="Times New Roman" w:hAnsi="Times New Roman"/>
          <w:b w:val="0"/>
          <w:bCs w:val="0"/>
          <w:color w:val="auto"/>
        </w:rPr>
        <w:t xml:space="preserve">To better gauge progress on individual grants and to ensure greater consistency </w:t>
      </w:r>
      <w:r w:rsidR="003340B5" w:rsidRPr="63999029">
        <w:rPr>
          <w:rStyle w:val="Strong"/>
          <w:rFonts w:ascii="Times New Roman" w:hAnsi="Times New Roman"/>
          <w:b w:val="0"/>
          <w:bCs w:val="0"/>
          <w:color w:val="auto"/>
        </w:rPr>
        <w:t xml:space="preserve">of project </w:t>
      </w:r>
      <w:r w:rsidRPr="63999029">
        <w:rPr>
          <w:rStyle w:val="Strong"/>
          <w:rFonts w:ascii="Times New Roman" w:hAnsi="Times New Roman"/>
          <w:b w:val="0"/>
          <w:bCs w:val="0"/>
          <w:color w:val="auto"/>
        </w:rPr>
        <w:t>data provided by multiple grant</w:t>
      </w:r>
      <w:r w:rsidR="003340B5" w:rsidRPr="63999029">
        <w:rPr>
          <w:rStyle w:val="Strong"/>
          <w:rFonts w:ascii="Times New Roman" w:hAnsi="Times New Roman"/>
          <w:b w:val="0"/>
          <w:bCs w:val="0"/>
          <w:color w:val="auto"/>
        </w:rPr>
        <w:t>s</w:t>
      </w:r>
      <w:r w:rsidRPr="63999029">
        <w:rPr>
          <w:rStyle w:val="Strong"/>
          <w:rFonts w:ascii="Times New Roman" w:hAnsi="Times New Roman"/>
          <w:b w:val="0"/>
          <w:bCs w:val="0"/>
          <w:color w:val="auto"/>
        </w:rPr>
        <w:t xml:space="preserve">, the </w:t>
      </w:r>
      <w:r w:rsidR="00AC4A3E" w:rsidRPr="63999029">
        <w:rPr>
          <w:rStyle w:val="Strong"/>
          <w:rFonts w:ascii="Times New Roman" w:hAnsi="Times New Roman"/>
          <w:b w:val="0"/>
          <w:bCs w:val="0"/>
          <w:color w:val="auto"/>
        </w:rPr>
        <w:t>Hawaiʻi Conservation Program</w:t>
      </w:r>
      <w:r w:rsidR="00AC4A3E" w:rsidRPr="63999029">
        <w:rPr>
          <w:rStyle w:val="Strong"/>
          <w:rFonts w:ascii="Times New Roman" w:hAnsi="Times New Roman"/>
          <w:b w:val="0"/>
          <w:bCs w:val="0"/>
          <w:i/>
          <w:iCs/>
          <w:color w:val="auto"/>
        </w:rPr>
        <w:t xml:space="preserve"> </w:t>
      </w:r>
      <w:r w:rsidRPr="63999029">
        <w:rPr>
          <w:rStyle w:val="Strong"/>
          <w:rFonts w:ascii="Times New Roman" w:hAnsi="Times New Roman"/>
          <w:b w:val="0"/>
          <w:bCs w:val="0"/>
          <w:color w:val="auto"/>
        </w:rPr>
        <w:t xml:space="preserve">has a list of metrics in Easygrants for </w:t>
      </w:r>
      <w:r w:rsidR="006B429B" w:rsidRPr="63999029">
        <w:rPr>
          <w:rStyle w:val="Strong"/>
          <w:rFonts w:ascii="Times New Roman" w:hAnsi="Times New Roman"/>
          <w:b w:val="0"/>
          <w:bCs w:val="0"/>
          <w:color w:val="auto"/>
        </w:rPr>
        <w:t xml:space="preserve">full proposal applicants to choose from for future </w:t>
      </w:r>
      <w:r w:rsidRPr="63999029">
        <w:rPr>
          <w:rStyle w:val="Strong"/>
          <w:rFonts w:ascii="Times New Roman" w:hAnsi="Times New Roman"/>
          <w:b w:val="0"/>
          <w:bCs w:val="0"/>
          <w:color w:val="auto"/>
        </w:rPr>
        <w:t xml:space="preserve">reporting. We ask that </w:t>
      </w:r>
      <w:r w:rsidR="00AB01FE" w:rsidRPr="63999029">
        <w:rPr>
          <w:rStyle w:val="Strong"/>
          <w:rFonts w:ascii="Times New Roman" w:hAnsi="Times New Roman"/>
          <w:b w:val="0"/>
          <w:bCs w:val="0"/>
          <w:color w:val="auto"/>
        </w:rPr>
        <w:t>applicants</w:t>
      </w:r>
      <w:r w:rsidRPr="63999029">
        <w:rPr>
          <w:rStyle w:val="Strong"/>
          <w:rFonts w:ascii="Times New Roman" w:hAnsi="Times New Roman"/>
          <w:b w:val="0"/>
          <w:bCs w:val="0"/>
          <w:color w:val="auto"/>
        </w:rPr>
        <w:t xml:space="preserve"> select </w:t>
      </w:r>
      <w:r w:rsidR="00AB01FE" w:rsidRPr="63999029">
        <w:rPr>
          <w:rStyle w:val="Strong"/>
          <w:rFonts w:ascii="Times New Roman" w:hAnsi="Times New Roman"/>
          <w:b w:val="0"/>
          <w:bCs w:val="0"/>
          <w:color w:val="auto"/>
        </w:rPr>
        <w:t xml:space="preserve">only </w:t>
      </w:r>
      <w:r w:rsidRPr="63999029">
        <w:rPr>
          <w:rStyle w:val="Strong"/>
          <w:rFonts w:ascii="Times New Roman" w:hAnsi="Times New Roman"/>
          <w:b w:val="0"/>
          <w:bCs w:val="0"/>
          <w:color w:val="auto"/>
        </w:rPr>
        <w:t xml:space="preserve">the most relevant metrics from this list for </w:t>
      </w:r>
      <w:r w:rsidR="00AB01FE" w:rsidRPr="63999029">
        <w:rPr>
          <w:rStyle w:val="Strong"/>
          <w:rFonts w:ascii="Times New Roman" w:hAnsi="Times New Roman"/>
          <w:b w:val="0"/>
          <w:bCs w:val="0"/>
          <w:color w:val="auto"/>
        </w:rPr>
        <w:t>their</w:t>
      </w:r>
      <w:r w:rsidRPr="63999029">
        <w:rPr>
          <w:rStyle w:val="Strong"/>
          <w:rFonts w:ascii="Times New Roman" w:hAnsi="Times New Roman"/>
          <w:b w:val="0"/>
          <w:bCs w:val="0"/>
          <w:color w:val="auto"/>
        </w:rPr>
        <w:t xml:space="preserve"> project</w:t>
      </w:r>
      <w:r w:rsidR="00DE27D6" w:rsidRPr="63999029">
        <w:rPr>
          <w:rStyle w:val="Strong"/>
          <w:rFonts w:ascii="Times New Roman" w:hAnsi="Times New Roman"/>
          <w:b w:val="0"/>
          <w:bCs w:val="0"/>
          <w:color w:val="auto"/>
        </w:rPr>
        <w:t xml:space="preserve"> (</w:t>
      </w:r>
      <w:r w:rsidR="00B623C6" w:rsidRPr="63999029">
        <w:rPr>
          <w:rStyle w:val="Strong"/>
          <w:rFonts w:ascii="Times New Roman" w:hAnsi="Times New Roman"/>
          <w:b w:val="0"/>
          <w:bCs w:val="0"/>
          <w:color w:val="auto"/>
        </w:rPr>
        <w:t>all possible program</w:t>
      </w:r>
      <w:r w:rsidR="00DE27D6" w:rsidRPr="63999029">
        <w:rPr>
          <w:rStyle w:val="Strong"/>
          <w:rFonts w:ascii="Times New Roman" w:hAnsi="Times New Roman"/>
          <w:b w:val="0"/>
          <w:bCs w:val="0"/>
          <w:color w:val="auto"/>
        </w:rPr>
        <w:t xml:space="preserve"> metrics are shown in the table below)</w:t>
      </w:r>
      <w:r w:rsidRPr="63999029">
        <w:rPr>
          <w:rStyle w:val="Strong"/>
          <w:rFonts w:ascii="Times New Roman" w:hAnsi="Times New Roman"/>
          <w:b w:val="0"/>
          <w:bCs w:val="0"/>
          <w:color w:val="auto"/>
        </w:rPr>
        <w:t>.</w:t>
      </w:r>
      <w:r w:rsidR="000A3396" w:rsidRPr="63999029">
        <w:rPr>
          <w:rStyle w:val="Strong"/>
          <w:rFonts w:ascii="Times New Roman" w:hAnsi="Times New Roman"/>
          <w:b w:val="0"/>
          <w:bCs w:val="0"/>
          <w:color w:val="auto"/>
        </w:rPr>
        <w:t xml:space="preserve"> </w:t>
      </w:r>
      <w:r w:rsidRPr="63999029">
        <w:rPr>
          <w:rStyle w:val="Strong"/>
          <w:rFonts w:ascii="Times New Roman" w:hAnsi="Times New Roman"/>
          <w:b w:val="0"/>
          <w:bCs w:val="0"/>
          <w:color w:val="auto"/>
        </w:rPr>
        <w:t xml:space="preserve">If you </w:t>
      </w:r>
      <w:r w:rsidR="006B429B" w:rsidRPr="63999029">
        <w:rPr>
          <w:rStyle w:val="Strong"/>
          <w:rFonts w:ascii="Times New Roman" w:hAnsi="Times New Roman"/>
          <w:b w:val="0"/>
          <w:bCs w:val="0"/>
          <w:color w:val="auto"/>
        </w:rPr>
        <w:t>think</w:t>
      </w:r>
      <w:r w:rsidRPr="63999029">
        <w:rPr>
          <w:rStyle w:val="Strong"/>
          <w:rFonts w:ascii="Times New Roman" w:hAnsi="Times New Roman"/>
          <w:b w:val="0"/>
          <w:bCs w:val="0"/>
          <w:color w:val="auto"/>
        </w:rPr>
        <w:t xml:space="preserve"> an applicable metric has </w:t>
      </w:r>
      <w:r w:rsidR="006B429B" w:rsidRPr="63999029">
        <w:rPr>
          <w:rStyle w:val="Strong"/>
          <w:rFonts w:ascii="Times New Roman" w:hAnsi="Times New Roman"/>
          <w:b w:val="0"/>
          <w:bCs w:val="0"/>
          <w:color w:val="auto"/>
        </w:rPr>
        <w:t xml:space="preserve">not </w:t>
      </w:r>
      <w:r w:rsidRPr="63999029">
        <w:rPr>
          <w:rStyle w:val="Strong"/>
          <w:rFonts w:ascii="Times New Roman" w:hAnsi="Times New Roman"/>
          <w:b w:val="0"/>
          <w:bCs w:val="0"/>
          <w:color w:val="auto"/>
        </w:rPr>
        <w:t xml:space="preserve">been provided, please contact </w:t>
      </w:r>
      <w:r w:rsidR="00AC4A3E" w:rsidRPr="63999029">
        <w:rPr>
          <w:rStyle w:val="Strong"/>
          <w:rFonts w:ascii="Times New Roman" w:hAnsi="Times New Roman"/>
          <w:b w:val="0"/>
          <w:bCs w:val="0"/>
          <w:color w:val="auto"/>
        </w:rPr>
        <w:t>Jana Doi (</w:t>
      </w:r>
      <w:r w:rsidR="00AC4A3E" w:rsidRPr="63999029">
        <w:rPr>
          <w:rStyle w:val="Strong"/>
          <w:rFonts w:ascii="Times New Roman" w:hAnsi="Times New Roman"/>
          <w:b w:val="0"/>
          <w:bCs w:val="0"/>
          <w:color w:val="0070C0"/>
          <w:u w:val="single"/>
        </w:rPr>
        <w:t>jana.doi@nfwf.org</w:t>
      </w:r>
      <w:r w:rsidR="00AC4A3E" w:rsidRPr="63999029">
        <w:rPr>
          <w:rStyle w:val="Strong"/>
          <w:rFonts w:ascii="Times New Roman" w:hAnsi="Times New Roman"/>
          <w:b w:val="0"/>
          <w:bCs w:val="0"/>
          <w:color w:val="auto"/>
        </w:rPr>
        <w:t>)</w:t>
      </w:r>
      <w:r w:rsidRPr="63999029">
        <w:rPr>
          <w:rStyle w:val="Strong"/>
          <w:rFonts w:ascii="Times New Roman" w:hAnsi="Times New Roman"/>
          <w:b w:val="0"/>
          <w:bCs w:val="0"/>
          <w:color w:val="auto"/>
        </w:rPr>
        <w:t xml:space="preserve"> to discuss acceptable alternatives</w:t>
      </w:r>
      <w:r w:rsidR="00B623C6" w:rsidRPr="63999029">
        <w:rPr>
          <w:rStyle w:val="Strong"/>
          <w:rFonts w:ascii="Times New Roman" w:hAnsi="Times New Roman"/>
          <w:b w:val="0"/>
          <w:bCs w:val="0"/>
          <w:color w:val="auto"/>
        </w:rPr>
        <w:t>.</w:t>
      </w:r>
    </w:p>
    <w:p w14:paraId="5D8741EA" w14:textId="77777777" w:rsidR="009119A6" w:rsidRDefault="009119A6" w:rsidP="00A53CEA">
      <w:pPr>
        <w:pStyle w:val="ms-rteelement-p"/>
        <w:shd w:val="clear" w:color="auto" w:fill="FFFFFF"/>
        <w:tabs>
          <w:tab w:val="left" w:pos="8090"/>
        </w:tabs>
        <w:spacing w:before="0" w:beforeAutospacing="0" w:after="0" w:afterAutospacing="0"/>
        <w:ind w:right="0"/>
        <w:rPr>
          <w:rStyle w:val="Strong"/>
          <w:rFonts w:ascii="Times New Roman" w:hAnsi="Times New Roman"/>
          <w:b w:val="0"/>
          <w:bCs w:val="0"/>
          <w:color w:val="auto"/>
        </w:rPr>
      </w:pPr>
    </w:p>
    <w:p w14:paraId="2AF7CA6F" w14:textId="77777777" w:rsidR="00FB21B7" w:rsidRDefault="00FB21B7" w:rsidP="00A53CEA">
      <w:pPr>
        <w:pStyle w:val="ms-rteelement-p"/>
        <w:shd w:val="clear" w:color="auto" w:fill="FFFFFF"/>
        <w:tabs>
          <w:tab w:val="left" w:pos="8090"/>
        </w:tabs>
        <w:spacing w:before="0" w:beforeAutospacing="0" w:after="0" w:afterAutospacing="0"/>
        <w:ind w:right="0"/>
        <w:rPr>
          <w:rStyle w:val="Strong"/>
          <w:rFonts w:ascii="Times New Roman" w:hAnsi="Times New Roman"/>
          <w:b w:val="0"/>
          <w:bCs w:val="0"/>
          <w:color w:val="auto"/>
        </w:rPr>
      </w:pPr>
    </w:p>
    <w:p w14:paraId="34740A60" w14:textId="77777777" w:rsidR="00FB21B7" w:rsidRDefault="00FB21B7" w:rsidP="00A53CEA">
      <w:pPr>
        <w:pStyle w:val="ms-rteelement-p"/>
        <w:shd w:val="clear" w:color="auto" w:fill="FFFFFF"/>
        <w:tabs>
          <w:tab w:val="left" w:pos="8090"/>
        </w:tabs>
        <w:spacing w:before="0" w:beforeAutospacing="0" w:after="0" w:afterAutospacing="0"/>
        <w:ind w:right="0"/>
        <w:rPr>
          <w:rStyle w:val="Strong"/>
        </w:rPr>
      </w:pPr>
    </w:p>
    <w:p w14:paraId="4E08B472" w14:textId="77777777" w:rsidR="00FB21B7" w:rsidRDefault="00FB21B7" w:rsidP="00A53CEA">
      <w:pPr>
        <w:pStyle w:val="ms-rteelement-p"/>
        <w:shd w:val="clear" w:color="auto" w:fill="FFFFFF"/>
        <w:tabs>
          <w:tab w:val="left" w:pos="8090"/>
        </w:tabs>
        <w:spacing w:before="0" w:beforeAutospacing="0" w:after="0" w:afterAutospacing="0"/>
        <w:ind w:right="0"/>
        <w:rPr>
          <w:rStyle w:val="Strong"/>
        </w:rPr>
      </w:pPr>
    </w:p>
    <w:p w14:paraId="672C13A0" w14:textId="77777777" w:rsidR="00FB21B7" w:rsidRDefault="00FB21B7" w:rsidP="00A53CEA">
      <w:pPr>
        <w:pStyle w:val="ms-rteelement-p"/>
        <w:shd w:val="clear" w:color="auto" w:fill="FFFFFF"/>
        <w:tabs>
          <w:tab w:val="left" w:pos="8090"/>
        </w:tabs>
        <w:spacing w:before="0" w:beforeAutospacing="0" w:after="0" w:afterAutospacing="0"/>
        <w:ind w:right="0"/>
        <w:rPr>
          <w:rStyle w:val="Strong"/>
        </w:rPr>
      </w:pPr>
    </w:p>
    <w:p w14:paraId="28AB9A36" w14:textId="77777777" w:rsidR="00FB21B7" w:rsidRDefault="00FB21B7" w:rsidP="00A53CEA">
      <w:pPr>
        <w:pStyle w:val="ms-rteelement-p"/>
        <w:shd w:val="clear" w:color="auto" w:fill="FFFFFF"/>
        <w:tabs>
          <w:tab w:val="left" w:pos="8090"/>
        </w:tabs>
        <w:spacing w:before="0" w:beforeAutospacing="0" w:after="0" w:afterAutospacing="0"/>
        <w:ind w:right="0"/>
        <w:rPr>
          <w:rStyle w:val="Strong"/>
        </w:rPr>
      </w:pPr>
    </w:p>
    <w:p w14:paraId="131BCF1C" w14:textId="77777777" w:rsidR="00FB21B7" w:rsidRDefault="00FB21B7" w:rsidP="00A53CEA">
      <w:pPr>
        <w:pStyle w:val="ms-rteelement-p"/>
        <w:shd w:val="clear" w:color="auto" w:fill="FFFFFF"/>
        <w:tabs>
          <w:tab w:val="left" w:pos="8090"/>
        </w:tabs>
        <w:spacing w:before="0" w:beforeAutospacing="0" w:after="0" w:afterAutospacing="0"/>
        <w:ind w:right="0"/>
        <w:rPr>
          <w:rStyle w:val="Strong"/>
        </w:rPr>
      </w:pPr>
    </w:p>
    <w:p w14:paraId="6D7C1821" w14:textId="77777777" w:rsidR="00FB21B7" w:rsidRDefault="00FB21B7" w:rsidP="00A53CEA">
      <w:pPr>
        <w:pStyle w:val="ms-rteelement-p"/>
        <w:shd w:val="clear" w:color="auto" w:fill="FFFFFF"/>
        <w:tabs>
          <w:tab w:val="left" w:pos="8090"/>
        </w:tabs>
        <w:spacing w:before="0" w:beforeAutospacing="0" w:after="0" w:afterAutospacing="0"/>
        <w:ind w:right="0"/>
        <w:rPr>
          <w:rStyle w:val="Strong"/>
        </w:rPr>
      </w:pPr>
    </w:p>
    <w:p w14:paraId="370C0D2B" w14:textId="2CE522FD" w:rsidR="00A53CEA" w:rsidRDefault="00A53CEA" w:rsidP="00A53CEA">
      <w:pPr>
        <w:pStyle w:val="ms-rteelement-p"/>
        <w:shd w:val="clear" w:color="auto" w:fill="FFFFFF"/>
        <w:tabs>
          <w:tab w:val="left" w:pos="8090"/>
        </w:tabs>
        <w:spacing w:before="0" w:beforeAutospacing="0" w:after="0" w:afterAutospacing="0"/>
        <w:ind w:right="0"/>
        <w:rPr>
          <w:rStyle w:val="Strong"/>
          <w:rFonts w:ascii="Times New Roman" w:hAnsi="Times New Roman"/>
          <w:b w:val="0"/>
          <w:bCs w:val="0"/>
          <w:color w:val="auto"/>
        </w:rPr>
      </w:pPr>
      <w:r>
        <w:rPr>
          <w:rStyle w:val="Strong"/>
          <w:rFonts w:ascii="Times New Roman" w:hAnsi="Times New Roman"/>
          <w:b w:val="0"/>
          <w:bCs w:val="0"/>
          <w:color w:val="auto"/>
        </w:rPr>
        <w:tab/>
      </w:r>
    </w:p>
    <w:tbl>
      <w:tblPr>
        <w:tblStyle w:val="TableGrid"/>
        <w:tblW w:w="9445" w:type="dxa"/>
        <w:tblLook w:val="04A0" w:firstRow="1" w:lastRow="0" w:firstColumn="1" w:lastColumn="0" w:noHBand="0" w:noVBand="1"/>
      </w:tblPr>
      <w:tblGrid>
        <w:gridCol w:w="2695"/>
        <w:gridCol w:w="3060"/>
        <w:gridCol w:w="3690"/>
      </w:tblGrid>
      <w:tr w:rsidR="00B40053" w:rsidRPr="00B40053" w14:paraId="23208A76" w14:textId="77777777" w:rsidTr="00145CBF">
        <w:trPr>
          <w:trHeight w:val="290"/>
          <w:tblHeader/>
        </w:trPr>
        <w:tc>
          <w:tcPr>
            <w:tcW w:w="2695" w:type="dxa"/>
            <w:hideMark/>
          </w:tcPr>
          <w:p w14:paraId="63E8179D" w14:textId="77777777" w:rsidR="00B40053" w:rsidRPr="00351440" w:rsidRDefault="00B40053" w:rsidP="00B40053">
            <w:pPr>
              <w:pStyle w:val="ms-rteelement-p"/>
              <w:shd w:val="clear" w:color="auto" w:fill="FFFFFF"/>
              <w:tabs>
                <w:tab w:val="left" w:pos="8090"/>
              </w:tabs>
              <w:rPr>
                <w:rFonts w:ascii="Times New Roman" w:hAnsi="Times New Roman"/>
                <w:b/>
                <w:bCs/>
              </w:rPr>
            </w:pPr>
            <w:r w:rsidRPr="00351440">
              <w:rPr>
                <w:rFonts w:ascii="Times New Roman" w:hAnsi="Times New Roman"/>
                <w:b/>
                <w:bCs/>
              </w:rPr>
              <w:lastRenderedPageBreak/>
              <w:t>Project Activity</w:t>
            </w:r>
          </w:p>
        </w:tc>
        <w:tc>
          <w:tcPr>
            <w:tcW w:w="3060" w:type="dxa"/>
            <w:hideMark/>
          </w:tcPr>
          <w:p w14:paraId="59DECBD5" w14:textId="77777777" w:rsidR="00B40053" w:rsidRPr="00351440" w:rsidRDefault="00B40053" w:rsidP="63999029">
            <w:pPr>
              <w:pStyle w:val="ms-rteelement-p"/>
              <w:shd w:val="clear" w:color="auto" w:fill="FFFFFF" w:themeFill="background1"/>
              <w:tabs>
                <w:tab w:val="left" w:pos="8090"/>
              </w:tabs>
              <w:rPr>
                <w:rFonts w:ascii="Times New Roman" w:hAnsi="Times New Roman"/>
                <w:b/>
                <w:bCs/>
              </w:rPr>
            </w:pPr>
            <w:r w:rsidRPr="63999029">
              <w:rPr>
                <w:rFonts w:ascii="Times New Roman" w:hAnsi="Times New Roman"/>
                <w:b/>
                <w:bCs/>
              </w:rPr>
              <w:t xml:space="preserve">Recommended Metric </w:t>
            </w:r>
          </w:p>
        </w:tc>
        <w:tc>
          <w:tcPr>
            <w:tcW w:w="3690" w:type="dxa"/>
            <w:hideMark/>
          </w:tcPr>
          <w:p w14:paraId="533E9680" w14:textId="77777777" w:rsidR="00B40053" w:rsidRPr="00351440" w:rsidRDefault="00B40053" w:rsidP="63999029">
            <w:pPr>
              <w:pStyle w:val="ms-rteelement-p"/>
              <w:shd w:val="clear" w:color="auto" w:fill="FFFFFF" w:themeFill="background1"/>
              <w:tabs>
                <w:tab w:val="left" w:pos="8090"/>
              </w:tabs>
              <w:rPr>
                <w:rFonts w:ascii="Times New Roman" w:hAnsi="Times New Roman"/>
                <w:b/>
                <w:bCs/>
              </w:rPr>
            </w:pPr>
            <w:r w:rsidRPr="63999029">
              <w:rPr>
                <w:rFonts w:ascii="Times New Roman" w:hAnsi="Times New Roman"/>
                <w:b/>
                <w:bCs/>
              </w:rPr>
              <w:t>Additional Guidance</w:t>
            </w:r>
          </w:p>
        </w:tc>
      </w:tr>
      <w:tr w:rsidR="00B40053" w:rsidRPr="00B40053" w14:paraId="6EDD4204" w14:textId="77777777" w:rsidTr="008E663A">
        <w:trPr>
          <w:trHeight w:val="863"/>
        </w:trPr>
        <w:tc>
          <w:tcPr>
            <w:tcW w:w="2695" w:type="dxa"/>
            <w:hideMark/>
          </w:tcPr>
          <w:p w14:paraId="326CA22A" w14:textId="77777777" w:rsidR="00B40053" w:rsidRPr="00351440" w:rsidRDefault="00B40053" w:rsidP="00B40053">
            <w:pPr>
              <w:pStyle w:val="ms-rteelement-p"/>
              <w:shd w:val="clear" w:color="auto" w:fill="FFFFFF"/>
              <w:tabs>
                <w:tab w:val="left" w:pos="8090"/>
              </w:tabs>
              <w:rPr>
                <w:rFonts w:ascii="Times New Roman" w:hAnsi="Times New Roman"/>
              </w:rPr>
            </w:pPr>
            <w:r w:rsidRPr="00351440">
              <w:rPr>
                <w:rFonts w:ascii="Times New Roman" w:hAnsi="Times New Roman"/>
              </w:rPr>
              <w:t>Habitat Management</w:t>
            </w:r>
          </w:p>
        </w:tc>
        <w:tc>
          <w:tcPr>
            <w:tcW w:w="3060" w:type="dxa"/>
            <w:hideMark/>
          </w:tcPr>
          <w:p w14:paraId="0C96022C" w14:textId="43DA0932" w:rsidR="00B40053" w:rsidRPr="00351440" w:rsidRDefault="5356E2EC" w:rsidP="63999029">
            <w:pPr>
              <w:pStyle w:val="ms-rteelement-p"/>
              <w:shd w:val="clear" w:color="auto" w:fill="FFFFFF" w:themeFill="background1"/>
              <w:tabs>
                <w:tab w:val="left" w:pos="8090"/>
              </w:tabs>
              <w:rPr>
                <w:rFonts w:ascii="Times New Roman" w:hAnsi="Times New Roman"/>
              </w:rPr>
            </w:pPr>
            <w:r w:rsidRPr="63999029">
              <w:rPr>
                <w:rFonts w:ascii="Times New Roman" w:hAnsi="Times New Roman"/>
              </w:rPr>
              <w:t xml:space="preserve"># of </w:t>
            </w:r>
            <w:r w:rsidR="7F2A5670" w:rsidRPr="63999029">
              <w:rPr>
                <w:rFonts w:ascii="Times New Roman" w:hAnsi="Times New Roman"/>
              </w:rPr>
              <w:t>m</w:t>
            </w:r>
            <w:r w:rsidR="00B40053" w:rsidRPr="63999029">
              <w:rPr>
                <w:rFonts w:ascii="Times New Roman" w:hAnsi="Times New Roman"/>
              </w:rPr>
              <w:t xml:space="preserve">iles of </w:t>
            </w:r>
            <w:r w:rsidR="0A9E634C" w:rsidRPr="63999029">
              <w:rPr>
                <w:rFonts w:ascii="Times New Roman" w:hAnsi="Times New Roman"/>
              </w:rPr>
              <w:t xml:space="preserve">ungulate-proof </w:t>
            </w:r>
            <w:r w:rsidR="00B40053" w:rsidRPr="63999029">
              <w:rPr>
                <w:rFonts w:ascii="Times New Roman" w:hAnsi="Times New Roman"/>
              </w:rPr>
              <w:t>fencing installed</w:t>
            </w:r>
          </w:p>
        </w:tc>
        <w:tc>
          <w:tcPr>
            <w:tcW w:w="3690" w:type="dxa"/>
            <w:hideMark/>
          </w:tcPr>
          <w:p w14:paraId="71DE0E73" w14:textId="2892A9C8" w:rsidR="008E663A" w:rsidRPr="00351440" w:rsidRDefault="00B40053" w:rsidP="00B40053">
            <w:pPr>
              <w:pStyle w:val="ms-rteelement-p"/>
              <w:shd w:val="clear" w:color="auto" w:fill="FFFFFF"/>
              <w:tabs>
                <w:tab w:val="left" w:pos="8090"/>
              </w:tabs>
              <w:rPr>
                <w:rFonts w:ascii="Times New Roman" w:hAnsi="Times New Roman"/>
              </w:rPr>
            </w:pPr>
            <w:r w:rsidRPr="00351440">
              <w:rPr>
                <w:rFonts w:ascii="Times New Roman" w:hAnsi="Times New Roman"/>
              </w:rPr>
              <w:t>Enter the number of miles of ungulate-proof fencing installed.</w:t>
            </w:r>
          </w:p>
        </w:tc>
      </w:tr>
      <w:tr w:rsidR="00B40053" w:rsidRPr="00B40053" w14:paraId="64EC1250" w14:textId="77777777" w:rsidTr="63999029">
        <w:trPr>
          <w:trHeight w:val="930"/>
        </w:trPr>
        <w:tc>
          <w:tcPr>
            <w:tcW w:w="2695" w:type="dxa"/>
            <w:hideMark/>
          </w:tcPr>
          <w:p w14:paraId="393A978D" w14:textId="77777777" w:rsidR="00B40053" w:rsidRPr="00351440" w:rsidRDefault="00B40053" w:rsidP="00B40053">
            <w:pPr>
              <w:pStyle w:val="ms-rteelement-p"/>
              <w:shd w:val="clear" w:color="auto" w:fill="FFFFFF"/>
              <w:tabs>
                <w:tab w:val="left" w:pos="8090"/>
              </w:tabs>
              <w:rPr>
                <w:rFonts w:ascii="Times New Roman" w:hAnsi="Times New Roman"/>
              </w:rPr>
            </w:pPr>
            <w:r w:rsidRPr="00351440">
              <w:rPr>
                <w:rFonts w:ascii="Times New Roman" w:hAnsi="Times New Roman"/>
              </w:rPr>
              <w:t>Species-specific Strategies</w:t>
            </w:r>
          </w:p>
        </w:tc>
        <w:tc>
          <w:tcPr>
            <w:tcW w:w="3060" w:type="dxa"/>
            <w:hideMark/>
          </w:tcPr>
          <w:p w14:paraId="17D4DF0E" w14:textId="7A163042" w:rsidR="00B40053" w:rsidRPr="00351440" w:rsidRDefault="00B40053" w:rsidP="00B40053">
            <w:pPr>
              <w:pStyle w:val="ms-rteelement-p"/>
              <w:shd w:val="clear" w:color="auto" w:fill="FFFFFF"/>
              <w:tabs>
                <w:tab w:val="left" w:pos="8090"/>
              </w:tabs>
              <w:rPr>
                <w:rFonts w:ascii="Times New Roman" w:hAnsi="Times New Roman"/>
              </w:rPr>
            </w:pPr>
            <w:r w:rsidRPr="00351440">
              <w:rPr>
                <w:rFonts w:ascii="Times New Roman" w:hAnsi="Times New Roman"/>
              </w:rPr>
              <w:t># of acres protected</w:t>
            </w:r>
            <w:r w:rsidR="00F26312">
              <w:rPr>
                <w:rFonts w:ascii="Times New Roman" w:hAnsi="Times New Roman"/>
              </w:rPr>
              <w:t xml:space="preserve"> by ungulate-proof fencing</w:t>
            </w:r>
          </w:p>
        </w:tc>
        <w:tc>
          <w:tcPr>
            <w:tcW w:w="3690" w:type="dxa"/>
            <w:hideMark/>
          </w:tcPr>
          <w:p w14:paraId="5C7DE5F7" w14:textId="77777777" w:rsidR="00B40053" w:rsidRPr="00351440" w:rsidRDefault="00B40053" w:rsidP="63999029">
            <w:pPr>
              <w:pStyle w:val="ms-rteelement-p"/>
              <w:shd w:val="clear" w:color="auto" w:fill="FFFFFF" w:themeFill="background1"/>
              <w:tabs>
                <w:tab w:val="left" w:pos="8090"/>
              </w:tabs>
              <w:rPr>
                <w:rFonts w:ascii="Times New Roman" w:hAnsi="Times New Roman"/>
              </w:rPr>
            </w:pPr>
            <w:r w:rsidRPr="63999029">
              <w:rPr>
                <w:rFonts w:ascii="Times New Roman" w:hAnsi="Times New Roman"/>
              </w:rPr>
              <w:t xml:space="preserve">Enter the number of acres protected by </w:t>
            </w:r>
            <w:r w:rsidRPr="000E3D22">
              <w:rPr>
                <w:rFonts w:ascii="Times New Roman" w:hAnsi="Times New Roman"/>
              </w:rPr>
              <w:t xml:space="preserve">installing </w:t>
            </w:r>
            <w:r w:rsidRPr="63999029">
              <w:rPr>
                <w:rFonts w:ascii="Times New Roman" w:hAnsi="Times New Roman"/>
              </w:rPr>
              <w:t>ungulate-proof fencing.</w:t>
            </w:r>
          </w:p>
        </w:tc>
      </w:tr>
      <w:tr w:rsidR="63999029" w14:paraId="340D848C" w14:textId="77777777" w:rsidTr="008E663A">
        <w:trPr>
          <w:trHeight w:val="2024"/>
        </w:trPr>
        <w:tc>
          <w:tcPr>
            <w:tcW w:w="2695" w:type="dxa"/>
            <w:hideMark/>
          </w:tcPr>
          <w:p w14:paraId="2E9C1799" w14:textId="2AF1F64F" w:rsidR="4FB78647" w:rsidRPr="00C864ED" w:rsidRDefault="4FB78647" w:rsidP="00C864ED">
            <w:pPr>
              <w:pStyle w:val="ms-rteelement-p"/>
              <w:rPr>
                <w:rFonts w:ascii="Times New Roman" w:hAnsi="Times New Roman"/>
              </w:rPr>
            </w:pPr>
            <w:r w:rsidRPr="63999029">
              <w:rPr>
                <w:rFonts w:ascii="Times New Roman" w:hAnsi="Times New Roman"/>
              </w:rPr>
              <w:t>Habitat Management</w:t>
            </w:r>
          </w:p>
        </w:tc>
        <w:tc>
          <w:tcPr>
            <w:tcW w:w="3060" w:type="dxa"/>
            <w:hideMark/>
          </w:tcPr>
          <w:p w14:paraId="2B33A891" w14:textId="5CAA9E81" w:rsidR="4A838D65" w:rsidRPr="00F2575C" w:rsidRDefault="4A838D65" w:rsidP="00C864ED">
            <w:pPr>
              <w:pStyle w:val="ms-rteelement-p"/>
              <w:rPr>
                <w:rFonts w:ascii="Times New Roman" w:hAnsi="Times New Roman"/>
              </w:rPr>
            </w:pPr>
            <w:r w:rsidRPr="00F2575C">
              <w:rPr>
                <w:rFonts w:ascii="Times New Roman" w:hAnsi="Times New Roman"/>
              </w:rPr>
              <w:t># of m</w:t>
            </w:r>
            <w:r w:rsidR="4FB78647" w:rsidRPr="00F2575C">
              <w:rPr>
                <w:rFonts w:ascii="Times New Roman" w:hAnsi="Times New Roman"/>
              </w:rPr>
              <w:t>iles of ungulate-proof fencing maintained</w:t>
            </w:r>
          </w:p>
        </w:tc>
        <w:tc>
          <w:tcPr>
            <w:tcW w:w="3690" w:type="dxa"/>
            <w:hideMark/>
          </w:tcPr>
          <w:p w14:paraId="1F28680B" w14:textId="1B82226E" w:rsidR="6F630BF8" w:rsidRPr="00C864ED" w:rsidRDefault="6F630BF8" w:rsidP="00C864ED">
            <w:pPr>
              <w:pStyle w:val="ms-rteelement-p"/>
              <w:rPr>
                <w:rFonts w:ascii="Times New Roman" w:hAnsi="Times New Roman"/>
              </w:rPr>
            </w:pPr>
            <w:r w:rsidRPr="00C864ED">
              <w:rPr>
                <w:rFonts w:ascii="Times New Roman" w:hAnsi="Times New Roman"/>
                <w:color w:val="000000" w:themeColor="text1"/>
              </w:rPr>
              <w:t xml:space="preserve">Enter the number of miles of ungulate-proof fencing maintained for the benefit of </w:t>
            </w:r>
            <w:proofErr w:type="spellStart"/>
            <w:r w:rsidRPr="00C864ED">
              <w:rPr>
                <w:rFonts w:ascii="Times New Roman" w:hAnsi="Times New Roman"/>
                <w:color w:val="000000" w:themeColor="text1"/>
              </w:rPr>
              <w:t>palila</w:t>
            </w:r>
            <w:proofErr w:type="spellEnd"/>
            <w:r w:rsidRPr="00C864ED">
              <w:rPr>
                <w:rFonts w:ascii="Times New Roman" w:hAnsi="Times New Roman"/>
                <w:color w:val="000000" w:themeColor="text1"/>
              </w:rPr>
              <w:t>. In the metric notes section, indicate the year the miles of fence were maintained.</w:t>
            </w:r>
          </w:p>
        </w:tc>
      </w:tr>
      <w:tr w:rsidR="00B40053" w:rsidRPr="00B40053" w14:paraId="15930259" w14:textId="77777777" w:rsidTr="63999029">
        <w:trPr>
          <w:trHeight w:val="620"/>
        </w:trPr>
        <w:tc>
          <w:tcPr>
            <w:tcW w:w="2695" w:type="dxa"/>
            <w:hideMark/>
          </w:tcPr>
          <w:p w14:paraId="4F87823E" w14:textId="77777777" w:rsidR="00B40053" w:rsidRPr="00351440" w:rsidRDefault="00B40053" w:rsidP="00B40053">
            <w:pPr>
              <w:pStyle w:val="ms-rteelement-p"/>
              <w:shd w:val="clear" w:color="auto" w:fill="FFFFFF"/>
              <w:tabs>
                <w:tab w:val="left" w:pos="8090"/>
              </w:tabs>
              <w:rPr>
                <w:rFonts w:ascii="Times New Roman" w:hAnsi="Times New Roman"/>
              </w:rPr>
            </w:pPr>
            <w:r w:rsidRPr="00351440">
              <w:rPr>
                <w:rFonts w:ascii="Times New Roman" w:hAnsi="Times New Roman"/>
              </w:rPr>
              <w:t>Species-specific Strategies</w:t>
            </w:r>
          </w:p>
        </w:tc>
        <w:tc>
          <w:tcPr>
            <w:tcW w:w="3060" w:type="dxa"/>
            <w:hideMark/>
          </w:tcPr>
          <w:p w14:paraId="1C9C760B" w14:textId="21CA6576" w:rsidR="00B40053" w:rsidRPr="00F2575C" w:rsidRDefault="00B40053" w:rsidP="00B40053">
            <w:pPr>
              <w:pStyle w:val="ms-rteelement-p"/>
              <w:shd w:val="clear" w:color="auto" w:fill="FFFFFF"/>
              <w:tabs>
                <w:tab w:val="left" w:pos="8090"/>
              </w:tabs>
              <w:rPr>
                <w:rFonts w:ascii="Times New Roman" w:hAnsi="Times New Roman"/>
              </w:rPr>
            </w:pPr>
            <w:r w:rsidRPr="00F2575C">
              <w:rPr>
                <w:rFonts w:ascii="Times New Roman" w:hAnsi="Times New Roman"/>
              </w:rPr>
              <w:t xml:space="preserve"># of </w:t>
            </w:r>
            <w:r w:rsidR="005D4BDE">
              <w:rPr>
                <w:rFonts w:ascii="Times New Roman" w:hAnsi="Times New Roman"/>
              </w:rPr>
              <w:t xml:space="preserve">ungulates </w:t>
            </w:r>
            <w:r w:rsidRPr="00F2575C">
              <w:rPr>
                <w:rFonts w:ascii="Times New Roman" w:hAnsi="Times New Roman"/>
              </w:rPr>
              <w:t>removed</w:t>
            </w:r>
          </w:p>
        </w:tc>
        <w:tc>
          <w:tcPr>
            <w:tcW w:w="3690" w:type="dxa"/>
            <w:hideMark/>
          </w:tcPr>
          <w:p w14:paraId="39693E97" w14:textId="4A27121C" w:rsidR="00B40053" w:rsidRPr="00351440" w:rsidRDefault="00F3757E" w:rsidP="00B40053">
            <w:pPr>
              <w:pStyle w:val="ms-rteelement-p"/>
              <w:shd w:val="clear" w:color="auto" w:fill="FFFFFF"/>
              <w:tabs>
                <w:tab w:val="left" w:pos="8090"/>
              </w:tabs>
              <w:rPr>
                <w:rFonts w:ascii="Times New Roman" w:hAnsi="Times New Roman"/>
              </w:rPr>
            </w:pPr>
            <w:r w:rsidRPr="00F3757E">
              <w:rPr>
                <w:rFonts w:ascii="Times New Roman" w:hAnsi="Times New Roman"/>
              </w:rPr>
              <w:t>Enter the number of pigs, goats, deer or other ungulates removed or controlled</w:t>
            </w:r>
            <w:r>
              <w:rPr>
                <w:rFonts w:ascii="Times New Roman" w:hAnsi="Times New Roman"/>
              </w:rPr>
              <w:t>.</w:t>
            </w:r>
          </w:p>
        </w:tc>
      </w:tr>
      <w:tr w:rsidR="005D4BDE" w:rsidRPr="00B40053" w14:paraId="0B5F9041" w14:textId="77777777" w:rsidTr="63999029">
        <w:trPr>
          <w:trHeight w:val="620"/>
        </w:trPr>
        <w:tc>
          <w:tcPr>
            <w:tcW w:w="2695" w:type="dxa"/>
          </w:tcPr>
          <w:p w14:paraId="0620A556" w14:textId="1289B13F" w:rsidR="005D4BDE" w:rsidRPr="00351440" w:rsidRDefault="005D4BDE" w:rsidP="00B40053">
            <w:pPr>
              <w:pStyle w:val="ms-rteelement-p"/>
              <w:shd w:val="clear" w:color="auto" w:fill="FFFFFF"/>
              <w:tabs>
                <w:tab w:val="left" w:pos="8090"/>
              </w:tabs>
              <w:rPr>
                <w:rFonts w:ascii="Times New Roman" w:hAnsi="Times New Roman"/>
              </w:rPr>
            </w:pPr>
            <w:r w:rsidRPr="00351440">
              <w:rPr>
                <w:rFonts w:ascii="Times New Roman" w:hAnsi="Times New Roman"/>
              </w:rPr>
              <w:t>Species-specific Strategies</w:t>
            </w:r>
          </w:p>
        </w:tc>
        <w:tc>
          <w:tcPr>
            <w:tcW w:w="3060" w:type="dxa"/>
          </w:tcPr>
          <w:p w14:paraId="2D738D44" w14:textId="2FF4A372" w:rsidR="005D4BDE" w:rsidRPr="00F2575C" w:rsidRDefault="005D4BDE" w:rsidP="00B40053">
            <w:pPr>
              <w:pStyle w:val="ms-rteelement-p"/>
              <w:shd w:val="clear" w:color="auto" w:fill="FFFFFF"/>
              <w:tabs>
                <w:tab w:val="left" w:pos="8090"/>
              </w:tabs>
              <w:rPr>
                <w:rFonts w:ascii="Times New Roman" w:hAnsi="Times New Roman"/>
              </w:rPr>
            </w:pPr>
            <w:r>
              <w:rPr>
                <w:rFonts w:ascii="Times New Roman" w:hAnsi="Times New Roman"/>
              </w:rPr>
              <w:t># of individuals removed</w:t>
            </w:r>
          </w:p>
        </w:tc>
        <w:tc>
          <w:tcPr>
            <w:tcW w:w="3690" w:type="dxa"/>
          </w:tcPr>
          <w:p w14:paraId="44FF25F2" w14:textId="030CCE84" w:rsidR="005D4BDE" w:rsidRPr="00351440" w:rsidRDefault="005D4BDE" w:rsidP="00B40053">
            <w:pPr>
              <w:pStyle w:val="ms-rteelement-p"/>
              <w:shd w:val="clear" w:color="auto" w:fill="FFFFFF"/>
              <w:tabs>
                <w:tab w:val="left" w:pos="8090"/>
              </w:tabs>
              <w:rPr>
                <w:rFonts w:ascii="Times New Roman" w:hAnsi="Times New Roman"/>
              </w:rPr>
            </w:pPr>
            <w:r w:rsidRPr="005D4BDE">
              <w:rPr>
                <w:rFonts w:ascii="Times New Roman" w:hAnsi="Times New Roman"/>
              </w:rPr>
              <w:t xml:space="preserve">Enter the </w:t>
            </w:r>
            <w:r>
              <w:rPr>
                <w:rFonts w:ascii="Times New Roman" w:hAnsi="Times New Roman"/>
              </w:rPr>
              <w:t>number</w:t>
            </w:r>
            <w:r w:rsidRPr="005D4BDE">
              <w:rPr>
                <w:rFonts w:ascii="Times New Roman" w:hAnsi="Times New Roman"/>
              </w:rPr>
              <w:t xml:space="preserve"> of individual invasive animals or predators </w:t>
            </w:r>
            <w:r>
              <w:rPr>
                <w:rFonts w:ascii="Times New Roman" w:hAnsi="Times New Roman"/>
              </w:rPr>
              <w:t>(</w:t>
            </w:r>
            <w:r w:rsidRPr="00F2575C">
              <w:rPr>
                <w:rFonts w:ascii="Times New Roman" w:hAnsi="Times New Roman"/>
              </w:rPr>
              <w:t>cats, mongoose, and rodent</w:t>
            </w:r>
            <w:r>
              <w:rPr>
                <w:rFonts w:ascii="Times New Roman" w:hAnsi="Times New Roman"/>
              </w:rPr>
              <w:t xml:space="preserve">s) </w:t>
            </w:r>
            <w:r w:rsidRPr="005D4BDE">
              <w:rPr>
                <w:rFonts w:ascii="Times New Roman" w:hAnsi="Times New Roman"/>
              </w:rPr>
              <w:t>removed</w:t>
            </w:r>
            <w:r>
              <w:rPr>
                <w:rFonts w:ascii="Times New Roman" w:hAnsi="Times New Roman"/>
              </w:rPr>
              <w:t>.</w:t>
            </w:r>
          </w:p>
        </w:tc>
      </w:tr>
      <w:tr w:rsidR="00FC3DFE" w:rsidRPr="00B40053" w14:paraId="07F4B0CE" w14:textId="77777777" w:rsidTr="63999029">
        <w:trPr>
          <w:trHeight w:val="620"/>
        </w:trPr>
        <w:tc>
          <w:tcPr>
            <w:tcW w:w="2695" w:type="dxa"/>
          </w:tcPr>
          <w:p w14:paraId="21DD3F53" w14:textId="1BE626E1" w:rsidR="00FC3DFE" w:rsidRPr="00351440" w:rsidRDefault="00FC3DFE" w:rsidP="00FC3DFE">
            <w:pPr>
              <w:pStyle w:val="ms-rteelement-p"/>
              <w:shd w:val="clear" w:color="auto" w:fill="FFFFFF"/>
              <w:tabs>
                <w:tab w:val="left" w:pos="8090"/>
              </w:tabs>
              <w:rPr>
                <w:rFonts w:ascii="Times New Roman" w:hAnsi="Times New Roman"/>
              </w:rPr>
            </w:pPr>
            <w:r w:rsidRPr="00351440">
              <w:rPr>
                <w:rFonts w:ascii="Times New Roman" w:hAnsi="Times New Roman"/>
              </w:rPr>
              <w:t>Species-specific Strategies</w:t>
            </w:r>
          </w:p>
        </w:tc>
        <w:tc>
          <w:tcPr>
            <w:tcW w:w="3060" w:type="dxa"/>
          </w:tcPr>
          <w:p w14:paraId="3FD325CC" w14:textId="676E4174" w:rsidR="00FC3DFE" w:rsidRDefault="00FC3DFE" w:rsidP="00FC3DFE">
            <w:pPr>
              <w:pStyle w:val="ms-rteelement-p"/>
              <w:shd w:val="clear" w:color="auto" w:fill="FFFFFF"/>
              <w:tabs>
                <w:tab w:val="left" w:pos="8090"/>
              </w:tabs>
              <w:rPr>
                <w:rFonts w:ascii="Times New Roman" w:hAnsi="Times New Roman"/>
              </w:rPr>
            </w:pPr>
            <w:r w:rsidRPr="004B25B4">
              <w:rPr>
                <w:rFonts w:ascii="Times New Roman" w:hAnsi="Times New Roman"/>
              </w:rPr>
              <w:t># of years that 3,000 acres or more are treated with mosquito control tool</w:t>
            </w:r>
          </w:p>
        </w:tc>
        <w:tc>
          <w:tcPr>
            <w:tcW w:w="3690" w:type="dxa"/>
          </w:tcPr>
          <w:p w14:paraId="225DEA5D" w14:textId="10E79409" w:rsidR="00FC3DFE" w:rsidRPr="005D4BDE" w:rsidRDefault="00FC3DFE" w:rsidP="00FC3DFE">
            <w:pPr>
              <w:pStyle w:val="ms-rteelement-p"/>
              <w:shd w:val="clear" w:color="auto" w:fill="FFFFFF"/>
              <w:tabs>
                <w:tab w:val="left" w:pos="8090"/>
              </w:tabs>
              <w:rPr>
                <w:rFonts w:ascii="Times New Roman" w:hAnsi="Times New Roman"/>
              </w:rPr>
            </w:pPr>
            <w:r w:rsidRPr="004B25B4">
              <w:rPr>
                <w:rFonts w:ascii="Times New Roman" w:hAnsi="Times New Roman"/>
              </w:rPr>
              <w:t>Enter the number of years the mosquito control tool will be used to treat at least 3,000 acres. In the metric notes, include the total acreage treated, treatment location (island name(s) at minimum) and the treatment period (calendar year(s) at minimum).</w:t>
            </w:r>
          </w:p>
        </w:tc>
      </w:tr>
      <w:tr w:rsidR="00AE3EB8" w:rsidRPr="00B40053" w14:paraId="437DE850" w14:textId="77777777" w:rsidTr="63999029">
        <w:trPr>
          <w:trHeight w:val="620"/>
        </w:trPr>
        <w:tc>
          <w:tcPr>
            <w:tcW w:w="2695" w:type="dxa"/>
          </w:tcPr>
          <w:p w14:paraId="16AEF45D" w14:textId="66AE59EE" w:rsidR="00AE3EB8" w:rsidRPr="00351440" w:rsidRDefault="00AE3EB8" w:rsidP="00FC3DFE">
            <w:pPr>
              <w:pStyle w:val="ms-rteelement-p"/>
              <w:shd w:val="clear" w:color="auto" w:fill="FFFFFF"/>
              <w:tabs>
                <w:tab w:val="left" w:pos="8090"/>
              </w:tabs>
              <w:rPr>
                <w:rFonts w:ascii="Times New Roman" w:hAnsi="Times New Roman"/>
              </w:rPr>
            </w:pPr>
            <w:r w:rsidRPr="00AE3EB8">
              <w:rPr>
                <w:rFonts w:ascii="Times New Roman" w:hAnsi="Times New Roman"/>
              </w:rPr>
              <w:t>Species-specific Strategies</w:t>
            </w:r>
          </w:p>
        </w:tc>
        <w:tc>
          <w:tcPr>
            <w:tcW w:w="3060" w:type="dxa"/>
          </w:tcPr>
          <w:p w14:paraId="50E15306" w14:textId="3201EDB1" w:rsidR="00AE3EB8" w:rsidRPr="004B25B4" w:rsidRDefault="00AE3EB8" w:rsidP="00FC3DFE">
            <w:pPr>
              <w:pStyle w:val="ms-rteelement-p"/>
              <w:shd w:val="clear" w:color="auto" w:fill="FFFFFF"/>
              <w:tabs>
                <w:tab w:val="left" w:pos="8090"/>
              </w:tabs>
              <w:rPr>
                <w:rFonts w:ascii="Times New Roman" w:hAnsi="Times New Roman"/>
              </w:rPr>
            </w:pPr>
            <w:r w:rsidRPr="00AE3EB8">
              <w:rPr>
                <w:rFonts w:ascii="Times New Roman" w:hAnsi="Times New Roman"/>
              </w:rPr>
              <w:t># individuals released</w:t>
            </w:r>
          </w:p>
        </w:tc>
        <w:tc>
          <w:tcPr>
            <w:tcW w:w="3690" w:type="dxa"/>
          </w:tcPr>
          <w:p w14:paraId="6F3AF2B4" w14:textId="3638FAA8" w:rsidR="00AE3EB8" w:rsidRPr="004B25B4" w:rsidRDefault="008E3431" w:rsidP="00FC3DFE">
            <w:pPr>
              <w:pStyle w:val="ms-rteelement-p"/>
              <w:shd w:val="clear" w:color="auto" w:fill="FFFFFF"/>
              <w:tabs>
                <w:tab w:val="left" w:pos="8090"/>
              </w:tabs>
              <w:rPr>
                <w:rFonts w:ascii="Times New Roman" w:hAnsi="Times New Roman"/>
              </w:rPr>
            </w:pPr>
            <w:r w:rsidRPr="008E3431">
              <w:rPr>
                <w:rFonts w:ascii="Times New Roman" w:hAnsi="Times New Roman"/>
              </w:rPr>
              <w:t xml:space="preserve">Enter the number of individual </w:t>
            </w:r>
            <w:proofErr w:type="spellStart"/>
            <w:r w:rsidRPr="008E3431">
              <w:rPr>
                <w:rFonts w:ascii="Times New Roman" w:hAnsi="Times New Roman"/>
              </w:rPr>
              <w:t>ʻalalā</w:t>
            </w:r>
            <w:proofErr w:type="spellEnd"/>
            <w:r w:rsidRPr="008E3431">
              <w:rPr>
                <w:rFonts w:ascii="Times New Roman" w:hAnsi="Times New Roman"/>
              </w:rPr>
              <w:t xml:space="preserve"> released into the wild.</w:t>
            </w:r>
          </w:p>
        </w:tc>
      </w:tr>
      <w:tr w:rsidR="00FC3DFE" w:rsidRPr="00B40053" w14:paraId="13B20024" w14:textId="77777777" w:rsidTr="008E663A">
        <w:trPr>
          <w:trHeight w:val="1997"/>
        </w:trPr>
        <w:tc>
          <w:tcPr>
            <w:tcW w:w="2695" w:type="dxa"/>
            <w:hideMark/>
          </w:tcPr>
          <w:p w14:paraId="43CDBB7E" w14:textId="77777777" w:rsidR="00FC3DFE" w:rsidRPr="00351440" w:rsidRDefault="00FC3DFE" w:rsidP="00FC3DFE">
            <w:pPr>
              <w:pStyle w:val="ms-rteelement-p"/>
              <w:shd w:val="clear" w:color="auto" w:fill="FFFFFF"/>
              <w:tabs>
                <w:tab w:val="left" w:pos="8090"/>
              </w:tabs>
              <w:rPr>
                <w:rFonts w:ascii="Times New Roman" w:hAnsi="Times New Roman"/>
              </w:rPr>
            </w:pPr>
            <w:r w:rsidRPr="00351440">
              <w:rPr>
                <w:rFonts w:ascii="Times New Roman" w:hAnsi="Times New Roman"/>
              </w:rPr>
              <w:t>Habitat Management</w:t>
            </w:r>
          </w:p>
        </w:tc>
        <w:tc>
          <w:tcPr>
            <w:tcW w:w="3060" w:type="dxa"/>
            <w:hideMark/>
          </w:tcPr>
          <w:p w14:paraId="469E9C3A" w14:textId="423FE948" w:rsidR="00FC3DFE" w:rsidRPr="00F2575C" w:rsidRDefault="00FC3DFE" w:rsidP="00FC3DFE">
            <w:pPr>
              <w:pStyle w:val="ms-rteelement-p"/>
              <w:shd w:val="clear" w:color="auto" w:fill="FFFFFF" w:themeFill="background1"/>
              <w:tabs>
                <w:tab w:val="left" w:pos="8090"/>
              </w:tabs>
              <w:rPr>
                <w:rFonts w:ascii="Times New Roman" w:hAnsi="Times New Roman"/>
              </w:rPr>
            </w:pPr>
            <w:r w:rsidRPr="00F2575C">
              <w:rPr>
                <w:rFonts w:ascii="Times New Roman" w:hAnsi="Times New Roman"/>
              </w:rPr>
              <w:t xml:space="preserve"># of </w:t>
            </w:r>
            <w:proofErr w:type="spellStart"/>
            <w:r w:rsidRPr="00F2575C">
              <w:rPr>
                <w:rFonts w:ascii="Times New Roman" w:hAnsi="Times New Roman"/>
              </w:rPr>
              <w:t>lbs</w:t>
            </w:r>
            <w:proofErr w:type="spellEnd"/>
            <w:r w:rsidRPr="00F2575C">
              <w:rPr>
                <w:rFonts w:ascii="Times New Roman" w:hAnsi="Times New Roman"/>
              </w:rPr>
              <w:t xml:space="preserve"> sediment avoided (annual)</w:t>
            </w:r>
          </w:p>
        </w:tc>
        <w:tc>
          <w:tcPr>
            <w:tcW w:w="3690" w:type="dxa"/>
            <w:hideMark/>
          </w:tcPr>
          <w:p w14:paraId="4DDC3389" w14:textId="20BDB389" w:rsidR="00FC3DFE" w:rsidRPr="00351440" w:rsidRDefault="00FC3DFE" w:rsidP="00FC3DFE">
            <w:pPr>
              <w:pStyle w:val="ms-rteelement-p"/>
              <w:shd w:val="clear" w:color="auto" w:fill="FFFFFF"/>
              <w:tabs>
                <w:tab w:val="left" w:pos="8090"/>
              </w:tabs>
              <w:rPr>
                <w:rFonts w:ascii="Times New Roman" w:hAnsi="Times New Roman"/>
              </w:rPr>
            </w:pPr>
            <w:r w:rsidRPr="00351440">
              <w:rPr>
                <w:rFonts w:ascii="Times New Roman" w:hAnsi="Times New Roman"/>
              </w:rPr>
              <w:t>Enter the number of pounds of sediment discharge (</w:t>
            </w:r>
            <w:proofErr w:type="spellStart"/>
            <w:r w:rsidRPr="00351440">
              <w:rPr>
                <w:rFonts w:ascii="Times New Roman" w:hAnsi="Times New Roman"/>
              </w:rPr>
              <w:t>lbs</w:t>
            </w:r>
            <w:proofErr w:type="spellEnd"/>
            <w:r w:rsidRPr="00351440">
              <w:rPr>
                <w:rFonts w:ascii="Times New Roman" w:hAnsi="Times New Roman"/>
              </w:rPr>
              <w:t>/year) reduced. In the metric notes section, specify the reef tract that this metric is supporting and describe the method used to calculate the reduction.</w:t>
            </w:r>
          </w:p>
        </w:tc>
      </w:tr>
      <w:tr w:rsidR="00FC3DFE" w:rsidRPr="00B40053" w14:paraId="106373B4" w14:textId="77777777" w:rsidTr="007A6596">
        <w:trPr>
          <w:trHeight w:val="2042"/>
        </w:trPr>
        <w:tc>
          <w:tcPr>
            <w:tcW w:w="2695" w:type="dxa"/>
          </w:tcPr>
          <w:p w14:paraId="1E76689A" w14:textId="4987F765" w:rsidR="00FC3DFE" w:rsidRPr="00351440" w:rsidRDefault="00FC3DFE" w:rsidP="00FC3DFE">
            <w:pPr>
              <w:pStyle w:val="ms-rteelement-p"/>
              <w:shd w:val="clear" w:color="auto" w:fill="FFFFFF"/>
              <w:tabs>
                <w:tab w:val="left" w:pos="8090"/>
              </w:tabs>
              <w:rPr>
                <w:rFonts w:ascii="Times New Roman" w:hAnsi="Times New Roman"/>
              </w:rPr>
            </w:pPr>
            <w:r w:rsidRPr="00351440">
              <w:rPr>
                <w:rFonts w:ascii="Times New Roman" w:hAnsi="Times New Roman"/>
              </w:rPr>
              <w:lastRenderedPageBreak/>
              <w:t>Habitat Management</w:t>
            </w:r>
          </w:p>
        </w:tc>
        <w:tc>
          <w:tcPr>
            <w:tcW w:w="3060" w:type="dxa"/>
          </w:tcPr>
          <w:p w14:paraId="3F97ACDE" w14:textId="13EF37E5" w:rsidR="00FC3DFE" w:rsidRPr="00F2575C" w:rsidRDefault="00FC3DFE" w:rsidP="00FC3DFE">
            <w:pPr>
              <w:pStyle w:val="ms-rteelement-p"/>
              <w:shd w:val="clear" w:color="auto" w:fill="FFFFFF" w:themeFill="background1"/>
              <w:tabs>
                <w:tab w:val="left" w:pos="8090"/>
              </w:tabs>
              <w:rPr>
                <w:rFonts w:ascii="Times New Roman" w:hAnsi="Times New Roman"/>
              </w:rPr>
            </w:pPr>
            <w:r w:rsidRPr="00F2575C">
              <w:rPr>
                <w:rFonts w:ascii="Times New Roman" w:hAnsi="Times New Roman"/>
              </w:rPr>
              <w:t xml:space="preserve"># of </w:t>
            </w:r>
            <w:proofErr w:type="spellStart"/>
            <w:r w:rsidRPr="00F2575C">
              <w:rPr>
                <w:rFonts w:ascii="Times New Roman" w:hAnsi="Times New Roman"/>
              </w:rPr>
              <w:t>lbs</w:t>
            </w:r>
            <w:proofErr w:type="spellEnd"/>
            <w:r w:rsidRPr="00F2575C">
              <w:rPr>
                <w:rFonts w:ascii="Times New Roman" w:hAnsi="Times New Roman"/>
              </w:rPr>
              <w:t xml:space="preserve"> of nutrients avoided </w:t>
            </w:r>
            <w:r w:rsidR="00016C5F">
              <w:rPr>
                <w:rFonts w:ascii="Times New Roman" w:hAnsi="Times New Roman"/>
              </w:rPr>
              <w:t>(</w:t>
            </w:r>
            <w:r w:rsidRPr="00F2575C">
              <w:rPr>
                <w:rFonts w:ascii="Times New Roman" w:hAnsi="Times New Roman"/>
              </w:rPr>
              <w:t>annual</w:t>
            </w:r>
            <w:r w:rsidR="00016C5F">
              <w:rPr>
                <w:rFonts w:ascii="Times New Roman" w:hAnsi="Times New Roman"/>
              </w:rPr>
              <w:t>)</w:t>
            </w:r>
          </w:p>
        </w:tc>
        <w:tc>
          <w:tcPr>
            <w:tcW w:w="3690" w:type="dxa"/>
          </w:tcPr>
          <w:p w14:paraId="38CFA115" w14:textId="2D7F3663" w:rsidR="00FC3DFE" w:rsidRPr="00351440" w:rsidRDefault="00FC3DFE" w:rsidP="00FC3DFE">
            <w:pPr>
              <w:pStyle w:val="ms-rteelement-p"/>
              <w:shd w:val="clear" w:color="auto" w:fill="FFFFFF"/>
              <w:tabs>
                <w:tab w:val="left" w:pos="8090"/>
              </w:tabs>
              <w:rPr>
                <w:rFonts w:ascii="Times New Roman" w:hAnsi="Times New Roman"/>
              </w:rPr>
            </w:pPr>
            <w:r w:rsidRPr="00351440">
              <w:rPr>
                <w:rFonts w:ascii="Times New Roman" w:hAnsi="Times New Roman"/>
              </w:rPr>
              <w:t xml:space="preserve">Enter the number of pounds of </w:t>
            </w:r>
            <w:r>
              <w:rPr>
                <w:rFonts w:ascii="Times New Roman" w:hAnsi="Times New Roman"/>
              </w:rPr>
              <w:t>nutrient</w:t>
            </w:r>
            <w:r w:rsidRPr="00351440">
              <w:rPr>
                <w:rFonts w:ascii="Times New Roman" w:hAnsi="Times New Roman"/>
              </w:rPr>
              <w:t xml:space="preserve"> discharge (</w:t>
            </w:r>
            <w:proofErr w:type="spellStart"/>
            <w:r w:rsidRPr="00351440">
              <w:rPr>
                <w:rFonts w:ascii="Times New Roman" w:hAnsi="Times New Roman"/>
              </w:rPr>
              <w:t>lbs</w:t>
            </w:r>
            <w:proofErr w:type="spellEnd"/>
            <w:r w:rsidRPr="00351440">
              <w:rPr>
                <w:rFonts w:ascii="Times New Roman" w:hAnsi="Times New Roman"/>
              </w:rPr>
              <w:t>/year) reduced. In the metric notes section, specify the reef tract that this metric is supporting and describe the method used to calculate the reduction.</w:t>
            </w:r>
          </w:p>
        </w:tc>
      </w:tr>
      <w:tr w:rsidR="00FC3DFE" w:rsidRPr="00B40053" w14:paraId="6BF223EC" w14:textId="77777777" w:rsidTr="63999029">
        <w:trPr>
          <w:trHeight w:val="1240"/>
        </w:trPr>
        <w:tc>
          <w:tcPr>
            <w:tcW w:w="2695" w:type="dxa"/>
            <w:hideMark/>
          </w:tcPr>
          <w:p w14:paraId="2EBC11BD" w14:textId="77777777" w:rsidR="00FC3DFE" w:rsidRPr="00351440" w:rsidRDefault="00FC3DFE" w:rsidP="00FC3DFE">
            <w:pPr>
              <w:pStyle w:val="ms-rteelement-p"/>
              <w:shd w:val="clear" w:color="auto" w:fill="FFFFFF"/>
              <w:tabs>
                <w:tab w:val="left" w:pos="8090"/>
              </w:tabs>
              <w:rPr>
                <w:rFonts w:ascii="Times New Roman" w:hAnsi="Times New Roman"/>
              </w:rPr>
            </w:pPr>
            <w:r w:rsidRPr="00351440">
              <w:rPr>
                <w:rFonts w:ascii="Times New Roman" w:hAnsi="Times New Roman"/>
              </w:rPr>
              <w:t>Habitat Management</w:t>
            </w:r>
          </w:p>
        </w:tc>
        <w:tc>
          <w:tcPr>
            <w:tcW w:w="3060" w:type="dxa"/>
            <w:hideMark/>
          </w:tcPr>
          <w:p w14:paraId="00013D08" w14:textId="289D4FA9" w:rsidR="00FC3DFE" w:rsidRPr="00F2575C" w:rsidRDefault="00FC3DFE" w:rsidP="00FC3DFE">
            <w:pPr>
              <w:pStyle w:val="ms-rteelement-p"/>
              <w:shd w:val="clear" w:color="auto" w:fill="FFFFFF" w:themeFill="background1"/>
              <w:tabs>
                <w:tab w:val="left" w:pos="8090"/>
              </w:tabs>
              <w:rPr>
                <w:rFonts w:ascii="Times New Roman" w:hAnsi="Times New Roman"/>
              </w:rPr>
            </w:pPr>
            <w:r w:rsidRPr="00F2575C">
              <w:rPr>
                <w:rFonts w:ascii="Times New Roman" w:hAnsi="Times New Roman"/>
              </w:rPr>
              <w:t># of acres with BMPs</w:t>
            </w:r>
          </w:p>
        </w:tc>
        <w:tc>
          <w:tcPr>
            <w:tcW w:w="3690" w:type="dxa"/>
            <w:hideMark/>
          </w:tcPr>
          <w:p w14:paraId="4A8F0651" w14:textId="19EA7A4C" w:rsidR="00FC3DFE" w:rsidRPr="00351440" w:rsidRDefault="00FC3DFE" w:rsidP="00FC3DFE">
            <w:pPr>
              <w:pStyle w:val="ms-rteelement-p"/>
              <w:shd w:val="clear" w:color="auto" w:fill="FFFFFF"/>
              <w:tabs>
                <w:tab w:val="left" w:pos="8090"/>
              </w:tabs>
              <w:rPr>
                <w:rFonts w:ascii="Times New Roman" w:hAnsi="Times New Roman"/>
              </w:rPr>
            </w:pPr>
            <w:r w:rsidRPr="00351440">
              <w:rPr>
                <w:rFonts w:ascii="Times New Roman" w:hAnsi="Times New Roman"/>
              </w:rPr>
              <w:t>Enter the number of acres with Best Management Practices (BMPs) for sediment and nutrient reduction.</w:t>
            </w:r>
            <w:r w:rsidR="00AC40B5">
              <w:t xml:space="preserve"> </w:t>
            </w:r>
            <w:r w:rsidR="00AC40B5" w:rsidRPr="00AC40B5">
              <w:rPr>
                <w:rFonts w:ascii="Times New Roman" w:hAnsi="Times New Roman"/>
              </w:rPr>
              <w:t>In the NOTES section, indicate the type of BMP(s) and the method of calculating reduction.</w:t>
            </w:r>
          </w:p>
        </w:tc>
      </w:tr>
      <w:tr w:rsidR="00FC3DFE" w:rsidRPr="00B40053" w14:paraId="0DCCBBFB" w14:textId="77777777" w:rsidTr="63999029">
        <w:trPr>
          <w:trHeight w:val="620"/>
        </w:trPr>
        <w:tc>
          <w:tcPr>
            <w:tcW w:w="2695" w:type="dxa"/>
          </w:tcPr>
          <w:p w14:paraId="7BE44423" w14:textId="1A4F9B7E" w:rsidR="00FC3DFE" w:rsidRPr="00351440" w:rsidRDefault="00FC3DFE" w:rsidP="00FC3DFE">
            <w:pPr>
              <w:pStyle w:val="ms-rteelement-p"/>
              <w:shd w:val="clear" w:color="auto" w:fill="FFFFFF"/>
              <w:tabs>
                <w:tab w:val="left" w:pos="8090"/>
              </w:tabs>
              <w:rPr>
                <w:rFonts w:ascii="Times New Roman" w:hAnsi="Times New Roman"/>
              </w:rPr>
            </w:pPr>
            <w:r w:rsidRPr="00351440">
              <w:rPr>
                <w:rFonts w:ascii="Times New Roman" w:hAnsi="Times New Roman"/>
              </w:rPr>
              <w:t>Habitat Restoration</w:t>
            </w:r>
          </w:p>
        </w:tc>
        <w:tc>
          <w:tcPr>
            <w:tcW w:w="3060" w:type="dxa"/>
          </w:tcPr>
          <w:p w14:paraId="7F16F5FC" w14:textId="29C77196" w:rsidR="00FC3DFE" w:rsidRPr="00F2575C" w:rsidRDefault="00FC3DFE" w:rsidP="00FC3DFE">
            <w:pPr>
              <w:pStyle w:val="ms-rteelement-p"/>
              <w:shd w:val="clear" w:color="auto" w:fill="FFFFFF" w:themeFill="background1"/>
              <w:tabs>
                <w:tab w:val="left" w:pos="8090"/>
              </w:tabs>
              <w:rPr>
                <w:rFonts w:ascii="Times New Roman" w:hAnsi="Times New Roman"/>
              </w:rPr>
            </w:pPr>
            <w:r w:rsidRPr="00F2575C">
              <w:rPr>
                <w:rFonts w:ascii="Times New Roman" w:hAnsi="Times New Roman"/>
              </w:rPr>
              <w:t xml:space="preserve"># of wetland acres restored </w:t>
            </w:r>
          </w:p>
        </w:tc>
        <w:tc>
          <w:tcPr>
            <w:tcW w:w="3690" w:type="dxa"/>
          </w:tcPr>
          <w:p w14:paraId="2EE7CDBE" w14:textId="6AC668D4" w:rsidR="00FC3DFE" w:rsidRPr="00351440" w:rsidRDefault="00FC3DFE" w:rsidP="00FC3DFE">
            <w:pPr>
              <w:pStyle w:val="ms-rteelement-p"/>
              <w:shd w:val="clear" w:color="auto" w:fill="FFFFFF"/>
              <w:tabs>
                <w:tab w:val="left" w:pos="8090"/>
              </w:tabs>
              <w:rPr>
                <w:rFonts w:ascii="Times New Roman" w:hAnsi="Times New Roman"/>
              </w:rPr>
            </w:pPr>
            <w:r w:rsidRPr="008C51FC">
              <w:rPr>
                <w:rFonts w:ascii="Times New Roman" w:hAnsi="Times New Roman"/>
              </w:rPr>
              <w:t>Enter the number of coastal wetland acres restored.</w:t>
            </w:r>
            <w:r>
              <w:rPr>
                <w:rFonts w:ascii="Times New Roman" w:hAnsi="Times New Roman"/>
              </w:rPr>
              <w:t xml:space="preserve"> </w:t>
            </w:r>
            <w:r w:rsidRPr="00DF74EB">
              <w:rPr>
                <w:rFonts w:ascii="Times New Roman" w:hAnsi="Times New Roman"/>
              </w:rPr>
              <w:t xml:space="preserve">In the </w:t>
            </w:r>
            <w:r>
              <w:rPr>
                <w:rFonts w:ascii="Times New Roman" w:hAnsi="Times New Roman"/>
              </w:rPr>
              <w:t>metric notes section</w:t>
            </w:r>
            <w:r w:rsidRPr="00DF74EB">
              <w:rPr>
                <w:rFonts w:ascii="Times New Roman" w:hAnsi="Times New Roman"/>
              </w:rPr>
              <w:t xml:space="preserve">, specify landcover prior to restoration </w:t>
            </w:r>
            <w:r w:rsidRPr="006B65D2">
              <w:rPr>
                <w:rFonts w:ascii="Times New Roman" w:hAnsi="Times New Roman"/>
              </w:rPr>
              <w:t xml:space="preserve">(example: marsh, tidal marsh, </w:t>
            </w:r>
            <w:r>
              <w:rPr>
                <w:rFonts w:ascii="Times New Roman" w:hAnsi="Times New Roman"/>
              </w:rPr>
              <w:t>wet meadow, swamp</w:t>
            </w:r>
            <w:r w:rsidRPr="006B65D2">
              <w:rPr>
                <w:rFonts w:ascii="Times New Roman" w:hAnsi="Times New Roman"/>
              </w:rPr>
              <w:t>)</w:t>
            </w:r>
            <w:r w:rsidRPr="00DF74EB">
              <w:rPr>
                <w:rFonts w:ascii="Times New Roman" w:hAnsi="Times New Roman"/>
              </w:rPr>
              <w:t xml:space="preserve"> and indicate % of vegetation on pre-project site (0-20%, 21-40%, 41-60%, 61-80%, 81-100%).</w:t>
            </w:r>
            <w:r w:rsidR="00213B58">
              <w:rPr>
                <w:rFonts w:ascii="Times New Roman" w:hAnsi="Times New Roman"/>
              </w:rPr>
              <w:t xml:space="preserve"> </w:t>
            </w:r>
            <w:r w:rsidR="00213B58" w:rsidRPr="00213B58">
              <w:rPr>
                <w:rFonts w:ascii="Times New Roman" w:hAnsi="Times New Roman"/>
              </w:rPr>
              <w:t>Also include post-restoration (broadleaf, conifer, redwood, grassland, shrubland, marsh, wet meadow, tidal marsh, swamp, seagrass, kelp forest)</w:t>
            </w:r>
            <w:r w:rsidR="00213B58">
              <w:rPr>
                <w:rFonts w:ascii="Times New Roman" w:hAnsi="Times New Roman"/>
              </w:rPr>
              <w:t>.</w:t>
            </w:r>
          </w:p>
        </w:tc>
      </w:tr>
      <w:tr w:rsidR="00FC3DFE" w:rsidRPr="00B40053" w14:paraId="5BDA6F8C" w14:textId="77777777" w:rsidTr="008E663A">
        <w:trPr>
          <w:trHeight w:val="1430"/>
        </w:trPr>
        <w:tc>
          <w:tcPr>
            <w:tcW w:w="2695" w:type="dxa"/>
          </w:tcPr>
          <w:p w14:paraId="3FC89923" w14:textId="612D3F4A" w:rsidR="00FC3DFE" w:rsidRPr="00351440" w:rsidRDefault="00FC3DFE" w:rsidP="00FC3DFE">
            <w:pPr>
              <w:pStyle w:val="ms-rteelement-p"/>
              <w:shd w:val="clear" w:color="auto" w:fill="FFFFFF"/>
              <w:tabs>
                <w:tab w:val="left" w:pos="8090"/>
              </w:tabs>
              <w:rPr>
                <w:rFonts w:ascii="Times New Roman" w:hAnsi="Times New Roman"/>
              </w:rPr>
            </w:pPr>
            <w:r w:rsidRPr="00F26312">
              <w:rPr>
                <w:rFonts w:ascii="Times New Roman" w:hAnsi="Times New Roman"/>
              </w:rPr>
              <w:t>Habitat Management</w:t>
            </w:r>
          </w:p>
        </w:tc>
        <w:tc>
          <w:tcPr>
            <w:tcW w:w="3060" w:type="dxa"/>
          </w:tcPr>
          <w:p w14:paraId="0DA7A278" w14:textId="635D61B4" w:rsidR="00FC3DFE" w:rsidRPr="00F2575C" w:rsidRDefault="00FC3DFE" w:rsidP="00FC3DFE">
            <w:pPr>
              <w:pStyle w:val="ms-rteelement-p"/>
              <w:shd w:val="clear" w:color="auto" w:fill="FFFFFF" w:themeFill="background1"/>
              <w:tabs>
                <w:tab w:val="left" w:pos="8090"/>
              </w:tabs>
              <w:rPr>
                <w:rFonts w:ascii="Times New Roman" w:hAnsi="Times New Roman"/>
              </w:rPr>
            </w:pPr>
            <w:r w:rsidRPr="00F2575C">
              <w:rPr>
                <w:rFonts w:ascii="Times New Roman" w:hAnsi="Times New Roman"/>
              </w:rPr>
              <w:t># of marine acres under improved management</w:t>
            </w:r>
          </w:p>
        </w:tc>
        <w:tc>
          <w:tcPr>
            <w:tcW w:w="3690" w:type="dxa"/>
          </w:tcPr>
          <w:p w14:paraId="73108565" w14:textId="107A2AE8" w:rsidR="00FC3DFE" w:rsidRPr="00351440" w:rsidRDefault="00FC3DFE" w:rsidP="00FC3DFE">
            <w:pPr>
              <w:pStyle w:val="ms-rteelement-p"/>
              <w:shd w:val="clear" w:color="auto" w:fill="FFFFFF"/>
              <w:tabs>
                <w:tab w:val="left" w:pos="8090"/>
              </w:tabs>
              <w:rPr>
                <w:rFonts w:ascii="Times New Roman" w:hAnsi="Times New Roman"/>
              </w:rPr>
            </w:pPr>
            <w:r w:rsidRPr="00F26312">
              <w:rPr>
                <w:rFonts w:ascii="Times New Roman" w:hAnsi="Times New Roman"/>
              </w:rPr>
              <w:t>Enter the number of marine habitat acres under improved management</w:t>
            </w:r>
            <w:r>
              <w:rPr>
                <w:rFonts w:ascii="Times New Roman" w:hAnsi="Times New Roman"/>
              </w:rPr>
              <w:t>, including herbivore or invasive algae management.</w:t>
            </w:r>
          </w:p>
        </w:tc>
      </w:tr>
      <w:tr w:rsidR="00FC3DFE" w14:paraId="259075BE" w14:textId="77777777" w:rsidTr="008E663A">
        <w:trPr>
          <w:trHeight w:val="1790"/>
        </w:trPr>
        <w:tc>
          <w:tcPr>
            <w:tcW w:w="2695" w:type="dxa"/>
            <w:hideMark/>
          </w:tcPr>
          <w:p w14:paraId="32513189" w14:textId="766741A0" w:rsidR="00FC3DFE" w:rsidRPr="00B942EC" w:rsidRDefault="00FC3DFE" w:rsidP="00FC3DFE">
            <w:pPr>
              <w:pStyle w:val="ms-rteelement-p"/>
              <w:rPr>
                <w:rFonts w:ascii="Times New Roman" w:hAnsi="Times New Roman"/>
                <w:color w:val="000000" w:themeColor="text1"/>
              </w:rPr>
            </w:pPr>
            <w:r w:rsidRPr="63999029">
              <w:rPr>
                <w:rFonts w:ascii="Times New Roman" w:hAnsi="Times New Roman"/>
                <w:color w:val="000000" w:themeColor="text1"/>
              </w:rPr>
              <w:t>Habitat Management</w:t>
            </w:r>
          </w:p>
        </w:tc>
        <w:tc>
          <w:tcPr>
            <w:tcW w:w="3060" w:type="dxa"/>
            <w:hideMark/>
          </w:tcPr>
          <w:p w14:paraId="01BBF484" w14:textId="35B57FA8" w:rsidR="00FC3DFE" w:rsidRPr="00F2575C" w:rsidRDefault="00FC3DFE" w:rsidP="00FC3DFE">
            <w:pPr>
              <w:pStyle w:val="ms-rteelement-p"/>
              <w:rPr>
                <w:rFonts w:ascii="Times New Roman" w:hAnsi="Times New Roman"/>
                <w:color w:val="000000" w:themeColor="text1"/>
              </w:rPr>
            </w:pPr>
            <w:r w:rsidRPr="00F2575C">
              <w:rPr>
                <w:rFonts w:ascii="Times New Roman" w:hAnsi="Times New Roman"/>
                <w:color w:val="000000" w:themeColor="text1"/>
              </w:rPr>
              <w:t># of acres under improved management through predator control</w:t>
            </w:r>
          </w:p>
        </w:tc>
        <w:tc>
          <w:tcPr>
            <w:tcW w:w="3690" w:type="dxa"/>
            <w:hideMark/>
          </w:tcPr>
          <w:p w14:paraId="7AAA69F8" w14:textId="7321E18C" w:rsidR="00FC3DFE" w:rsidRPr="00B942EC" w:rsidRDefault="00FC3DFE" w:rsidP="00FC3DFE">
            <w:pPr>
              <w:pStyle w:val="ms-rteelement-p"/>
              <w:rPr>
                <w:rFonts w:ascii="Times New Roman" w:hAnsi="Times New Roman"/>
              </w:rPr>
            </w:pPr>
            <w:r w:rsidRPr="00B942EC">
              <w:rPr>
                <w:rFonts w:ascii="Times New Roman" w:hAnsi="Times New Roman"/>
                <w:color w:val="000000" w:themeColor="text1"/>
              </w:rPr>
              <w:t>Enter the number of acres under improved management through predator control</w:t>
            </w:r>
            <w:r w:rsidRPr="63999029">
              <w:rPr>
                <w:rFonts w:ascii="Times New Roman" w:hAnsi="Times New Roman"/>
                <w:color w:val="000000" w:themeColor="text1"/>
              </w:rPr>
              <w:t xml:space="preserve"> (cats, mongoose, and rodents)</w:t>
            </w:r>
            <w:r>
              <w:rPr>
                <w:rFonts w:ascii="Times New Roman" w:hAnsi="Times New Roman"/>
                <w:color w:val="000000" w:themeColor="text1"/>
              </w:rPr>
              <w:t>.</w:t>
            </w:r>
          </w:p>
        </w:tc>
      </w:tr>
      <w:tr w:rsidR="00FC3DFE" w:rsidRPr="00B40053" w14:paraId="61CBEA74" w14:textId="77777777" w:rsidTr="008E663A">
        <w:trPr>
          <w:trHeight w:val="890"/>
        </w:trPr>
        <w:tc>
          <w:tcPr>
            <w:tcW w:w="2695" w:type="dxa"/>
            <w:hideMark/>
          </w:tcPr>
          <w:p w14:paraId="4358FBE9" w14:textId="77777777" w:rsidR="00FC3DFE" w:rsidRPr="00351440" w:rsidRDefault="00FC3DFE" w:rsidP="00FC3DFE">
            <w:pPr>
              <w:pStyle w:val="ms-rteelement-p"/>
              <w:shd w:val="clear" w:color="auto" w:fill="FFFFFF"/>
              <w:tabs>
                <w:tab w:val="left" w:pos="8090"/>
              </w:tabs>
              <w:rPr>
                <w:rFonts w:ascii="Times New Roman" w:hAnsi="Times New Roman"/>
              </w:rPr>
            </w:pPr>
            <w:bookmarkStart w:id="8" w:name="_Hlk111629484"/>
            <w:r w:rsidRPr="00351440">
              <w:rPr>
                <w:rFonts w:ascii="Times New Roman" w:hAnsi="Times New Roman"/>
              </w:rPr>
              <w:t>Habitat Restoration</w:t>
            </w:r>
          </w:p>
        </w:tc>
        <w:tc>
          <w:tcPr>
            <w:tcW w:w="3060" w:type="dxa"/>
            <w:hideMark/>
          </w:tcPr>
          <w:p w14:paraId="47C4F821" w14:textId="6BD50052" w:rsidR="00FC3DFE" w:rsidRPr="00F2575C" w:rsidRDefault="00FC3DFE" w:rsidP="00FC3DFE">
            <w:pPr>
              <w:pStyle w:val="ms-rteelement-p"/>
              <w:shd w:val="clear" w:color="auto" w:fill="FFFFFF" w:themeFill="background1"/>
              <w:tabs>
                <w:tab w:val="left" w:pos="8090"/>
              </w:tabs>
              <w:rPr>
                <w:rFonts w:ascii="Times New Roman" w:hAnsi="Times New Roman"/>
              </w:rPr>
            </w:pPr>
            <w:r w:rsidRPr="00F2575C">
              <w:rPr>
                <w:rFonts w:ascii="Times New Roman" w:hAnsi="Times New Roman"/>
              </w:rPr>
              <w:t># of acres restored through invasive plant removal</w:t>
            </w:r>
          </w:p>
        </w:tc>
        <w:tc>
          <w:tcPr>
            <w:tcW w:w="3690" w:type="dxa"/>
            <w:hideMark/>
          </w:tcPr>
          <w:p w14:paraId="6A6FE5B3" w14:textId="58870F65" w:rsidR="00FC3DFE" w:rsidRPr="00351440" w:rsidRDefault="00FC3DFE" w:rsidP="00FC3DFE">
            <w:pPr>
              <w:pStyle w:val="ms-rteelement-p"/>
              <w:shd w:val="clear" w:color="auto" w:fill="FFFFFF"/>
              <w:tabs>
                <w:tab w:val="left" w:pos="8090"/>
              </w:tabs>
              <w:rPr>
                <w:rFonts w:ascii="Times New Roman" w:hAnsi="Times New Roman"/>
              </w:rPr>
            </w:pPr>
            <w:r w:rsidRPr="00F316FF">
              <w:rPr>
                <w:rFonts w:ascii="Times New Roman" w:hAnsi="Times New Roman"/>
              </w:rPr>
              <w:t xml:space="preserve">Enter the number of acres of invasive plants removed. In the metric notes section, </w:t>
            </w:r>
            <w:proofErr w:type="gramStart"/>
            <w:r w:rsidRPr="00F316FF">
              <w:rPr>
                <w:rFonts w:ascii="Times New Roman" w:hAnsi="Times New Roman"/>
              </w:rPr>
              <w:t>specify:</w:t>
            </w:r>
            <w:proofErr w:type="gramEnd"/>
            <w:r w:rsidRPr="00F316FF">
              <w:rPr>
                <w:rFonts w:ascii="Times New Roman" w:hAnsi="Times New Roman"/>
              </w:rPr>
              <w:t xml:space="preserve"> </w:t>
            </w:r>
            <w:r w:rsidRPr="00F316FF">
              <w:rPr>
                <w:rFonts w:ascii="Times New Roman" w:hAnsi="Times New Roman"/>
              </w:rPr>
              <w:lastRenderedPageBreak/>
              <w:t>vegetation removed (i.e. species/plant type such as broadleaf, conifers, forest understory, shrubs, kudzu/vines, and grasses/forbs), desired dominant vegetation (broadleaf, shrub, grass), average frequency (in years) of future treatment, and whether removed vegetation will be left on site to decompose (Yes/No).</w:t>
            </w:r>
          </w:p>
        </w:tc>
      </w:tr>
      <w:bookmarkEnd w:id="8"/>
      <w:tr w:rsidR="00FC3DFE" w:rsidRPr="00B40053" w14:paraId="525618EE" w14:textId="77777777" w:rsidTr="63999029">
        <w:trPr>
          <w:trHeight w:val="1240"/>
        </w:trPr>
        <w:tc>
          <w:tcPr>
            <w:tcW w:w="2695" w:type="dxa"/>
            <w:hideMark/>
          </w:tcPr>
          <w:p w14:paraId="66EE4997" w14:textId="77777777" w:rsidR="00FC3DFE" w:rsidRPr="00351440" w:rsidRDefault="00FC3DFE" w:rsidP="00FC3DFE">
            <w:pPr>
              <w:pStyle w:val="ms-rteelement-p"/>
              <w:shd w:val="clear" w:color="auto" w:fill="FFFFFF"/>
              <w:tabs>
                <w:tab w:val="left" w:pos="8090"/>
              </w:tabs>
              <w:rPr>
                <w:rFonts w:ascii="Times New Roman" w:hAnsi="Times New Roman"/>
              </w:rPr>
            </w:pPr>
            <w:r w:rsidRPr="00351440">
              <w:rPr>
                <w:rFonts w:ascii="Times New Roman" w:hAnsi="Times New Roman"/>
              </w:rPr>
              <w:lastRenderedPageBreak/>
              <w:t>Habitat Restoration</w:t>
            </w:r>
          </w:p>
        </w:tc>
        <w:tc>
          <w:tcPr>
            <w:tcW w:w="3060" w:type="dxa"/>
            <w:hideMark/>
          </w:tcPr>
          <w:p w14:paraId="5E8A23CF" w14:textId="34F22E6D" w:rsidR="00FC3DFE" w:rsidRPr="00F2575C" w:rsidRDefault="00FC3DFE" w:rsidP="00FC3DFE">
            <w:pPr>
              <w:pStyle w:val="ms-rteelement-p"/>
              <w:shd w:val="clear" w:color="auto" w:fill="FFFFFF"/>
              <w:tabs>
                <w:tab w:val="left" w:pos="8090"/>
              </w:tabs>
              <w:rPr>
                <w:rFonts w:ascii="Times New Roman" w:hAnsi="Times New Roman"/>
              </w:rPr>
            </w:pPr>
            <w:r w:rsidRPr="00F2575C">
              <w:rPr>
                <w:rFonts w:ascii="Times New Roman" w:hAnsi="Times New Roman"/>
              </w:rPr>
              <w:t xml:space="preserve"># native species </w:t>
            </w:r>
            <w:proofErr w:type="spellStart"/>
            <w:r w:rsidRPr="00F2575C">
              <w:rPr>
                <w:rFonts w:ascii="Times New Roman" w:hAnsi="Times New Roman"/>
              </w:rPr>
              <w:t>outplanted</w:t>
            </w:r>
            <w:proofErr w:type="spellEnd"/>
          </w:p>
        </w:tc>
        <w:tc>
          <w:tcPr>
            <w:tcW w:w="3690" w:type="dxa"/>
            <w:hideMark/>
          </w:tcPr>
          <w:p w14:paraId="748CA2FF" w14:textId="2CFE7590" w:rsidR="00FC3DFE" w:rsidRPr="00351440" w:rsidRDefault="00FC3DFE" w:rsidP="00FC3DFE">
            <w:pPr>
              <w:pStyle w:val="ms-rteelement-p"/>
              <w:shd w:val="clear" w:color="auto" w:fill="FFFFFF"/>
              <w:tabs>
                <w:tab w:val="left" w:pos="8090"/>
              </w:tabs>
              <w:rPr>
                <w:rFonts w:ascii="Times New Roman" w:hAnsi="Times New Roman"/>
              </w:rPr>
            </w:pPr>
            <w:r w:rsidRPr="00351440">
              <w:rPr>
                <w:rFonts w:ascii="Times New Roman" w:hAnsi="Times New Roman"/>
              </w:rPr>
              <w:t>Enter the number of native plant species planted. In the metric notes section, indicate the species of plants planted.</w:t>
            </w:r>
          </w:p>
        </w:tc>
      </w:tr>
      <w:tr w:rsidR="00FC3DFE" w:rsidRPr="00B40053" w14:paraId="76E5BB47" w14:textId="77777777" w:rsidTr="008E663A">
        <w:trPr>
          <w:trHeight w:val="629"/>
        </w:trPr>
        <w:tc>
          <w:tcPr>
            <w:tcW w:w="2695" w:type="dxa"/>
            <w:hideMark/>
          </w:tcPr>
          <w:p w14:paraId="4C074BE2" w14:textId="77777777" w:rsidR="00FC3DFE" w:rsidRPr="00351440" w:rsidRDefault="00FC3DFE" w:rsidP="00FC3DFE">
            <w:pPr>
              <w:pStyle w:val="ms-rteelement-p"/>
              <w:shd w:val="clear" w:color="auto" w:fill="FFFFFF"/>
              <w:tabs>
                <w:tab w:val="left" w:pos="8090"/>
              </w:tabs>
              <w:rPr>
                <w:rFonts w:ascii="Times New Roman" w:hAnsi="Times New Roman"/>
              </w:rPr>
            </w:pPr>
            <w:r w:rsidRPr="00351440">
              <w:rPr>
                <w:rFonts w:ascii="Times New Roman" w:hAnsi="Times New Roman"/>
              </w:rPr>
              <w:t>Habitat Restoration</w:t>
            </w:r>
          </w:p>
        </w:tc>
        <w:tc>
          <w:tcPr>
            <w:tcW w:w="3060" w:type="dxa"/>
            <w:hideMark/>
          </w:tcPr>
          <w:p w14:paraId="4EF70CBE" w14:textId="77777777" w:rsidR="00FC3DFE" w:rsidRPr="00F2575C" w:rsidRDefault="00FC3DFE" w:rsidP="00FC3DFE">
            <w:pPr>
              <w:pStyle w:val="ms-rteelement-p"/>
              <w:shd w:val="clear" w:color="auto" w:fill="FFFFFF"/>
              <w:tabs>
                <w:tab w:val="left" w:pos="8090"/>
              </w:tabs>
              <w:rPr>
                <w:rFonts w:ascii="Times New Roman" w:hAnsi="Times New Roman"/>
              </w:rPr>
            </w:pPr>
            <w:r w:rsidRPr="00F2575C">
              <w:rPr>
                <w:rFonts w:ascii="Times New Roman" w:hAnsi="Times New Roman"/>
              </w:rPr>
              <w:t xml:space="preserve"># of native plants </w:t>
            </w:r>
            <w:proofErr w:type="spellStart"/>
            <w:r w:rsidRPr="00F2575C">
              <w:rPr>
                <w:rFonts w:ascii="Times New Roman" w:hAnsi="Times New Roman"/>
              </w:rPr>
              <w:t>outplanted</w:t>
            </w:r>
            <w:proofErr w:type="spellEnd"/>
          </w:p>
        </w:tc>
        <w:tc>
          <w:tcPr>
            <w:tcW w:w="3690" w:type="dxa"/>
            <w:hideMark/>
          </w:tcPr>
          <w:p w14:paraId="76B0C796" w14:textId="3E05DB71" w:rsidR="00FC3DFE" w:rsidRPr="00351440" w:rsidRDefault="00FC3DFE" w:rsidP="00FC3DFE">
            <w:pPr>
              <w:pStyle w:val="ms-rteelement-p"/>
              <w:shd w:val="clear" w:color="auto" w:fill="FFFFFF"/>
              <w:tabs>
                <w:tab w:val="left" w:pos="8090"/>
              </w:tabs>
              <w:rPr>
                <w:rFonts w:ascii="Times New Roman" w:hAnsi="Times New Roman"/>
              </w:rPr>
            </w:pPr>
            <w:r w:rsidRPr="00351440">
              <w:rPr>
                <w:rFonts w:ascii="Times New Roman" w:hAnsi="Times New Roman"/>
              </w:rPr>
              <w:t>Enter the number of native plants planted.</w:t>
            </w:r>
          </w:p>
        </w:tc>
      </w:tr>
      <w:tr w:rsidR="00FC3DFE" w:rsidRPr="00B40053" w14:paraId="79AF96B4" w14:textId="77777777" w:rsidTr="008E663A">
        <w:trPr>
          <w:trHeight w:val="1430"/>
        </w:trPr>
        <w:tc>
          <w:tcPr>
            <w:tcW w:w="2695" w:type="dxa"/>
          </w:tcPr>
          <w:p w14:paraId="630F8BCA" w14:textId="7D11C135" w:rsidR="00FC3DFE" w:rsidRPr="00351440" w:rsidRDefault="00FC3DFE" w:rsidP="00FC3DFE">
            <w:pPr>
              <w:pStyle w:val="ms-rteelement-p"/>
              <w:shd w:val="clear" w:color="auto" w:fill="FFFFFF"/>
              <w:tabs>
                <w:tab w:val="left" w:pos="8090"/>
              </w:tabs>
              <w:rPr>
                <w:rFonts w:ascii="Times New Roman" w:hAnsi="Times New Roman"/>
              </w:rPr>
            </w:pPr>
            <w:r w:rsidRPr="00351440">
              <w:rPr>
                <w:rFonts w:ascii="Times New Roman" w:hAnsi="Times New Roman"/>
              </w:rPr>
              <w:t>Habitat Restoration</w:t>
            </w:r>
          </w:p>
        </w:tc>
        <w:tc>
          <w:tcPr>
            <w:tcW w:w="3060" w:type="dxa"/>
          </w:tcPr>
          <w:p w14:paraId="6672BDB1" w14:textId="09D08AE6" w:rsidR="00FC3DFE" w:rsidRPr="00F2575C" w:rsidRDefault="00FC3DFE" w:rsidP="00FC3DFE">
            <w:pPr>
              <w:pStyle w:val="ms-rteelement-p"/>
              <w:shd w:val="clear" w:color="auto" w:fill="FFFFFF"/>
              <w:tabs>
                <w:tab w:val="left" w:pos="8090"/>
              </w:tabs>
              <w:rPr>
                <w:rFonts w:ascii="Times New Roman" w:hAnsi="Times New Roman"/>
              </w:rPr>
            </w:pPr>
            <w:r w:rsidRPr="00F2575C">
              <w:rPr>
                <w:rFonts w:ascii="Times New Roman" w:hAnsi="Times New Roman"/>
              </w:rPr>
              <w:t xml:space="preserve"># of acres restored through native </w:t>
            </w:r>
            <w:proofErr w:type="spellStart"/>
            <w:r w:rsidRPr="00F2575C">
              <w:rPr>
                <w:rFonts w:ascii="Times New Roman" w:hAnsi="Times New Roman"/>
              </w:rPr>
              <w:t>outplanting</w:t>
            </w:r>
            <w:proofErr w:type="spellEnd"/>
          </w:p>
        </w:tc>
        <w:tc>
          <w:tcPr>
            <w:tcW w:w="3690" w:type="dxa"/>
          </w:tcPr>
          <w:p w14:paraId="5AE40C10" w14:textId="1ABB55C1" w:rsidR="00FC3DFE" w:rsidRPr="00351440" w:rsidRDefault="00FC3DFE" w:rsidP="00FC3DFE">
            <w:pPr>
              <w:pStyle w:val="ms-rteelement-p"/>
              <w:shd w:val="clear" w:color="auto" w:fill="FFFFFF"/>
              <w:tabs>
                <w:tab w:val="left" w:pos="8090"/>
              </w:tabs>
              <w:rPr>
                <w:rFonts w:ascii="Times New Roman" w:hAnsi="Times New Roman"/>
              </w:rPr>
            </w:pPr>
            <w:r w:rsidRPr="00351440">
              <w:rPr>
                <w:rFonts w:ascii="Times New Roman" w:hAnsi="Times New Roman"/>
              </w:rPr>
              <w:t xml:space="preserve">Enter the number of acres of </w:t>
            </w:r>
            <w:r>
              <w:rPr>
                <w:rFonts w:ascii="Times New Roman" w:hAnsi="Times New Roman"/>
              </w:rPr>
              <w:t>native</w:t>
            </w:r>
            <w:r w:rsidRPr="00351440">
              <w:rPr>
                <w:rFonts w:ascii="Times New Roman" w:hAnsi="Times New Roman"/>
              </w:rPr>
              <w:t xml:space="preserve"> plants </w:t>
            </w:r>
            <w:r>
              <w:rPr>
                <w:rFonts w:ascii="Times New Roman" w:hAnsi="Times New Roman"/>
              </w:rPr>
              <w:t>installed</w:t>
            </w:r>
            <w:r w:rsidRPr="00351440">
              <w:rPr>
                <w:rFonts w:ascii="Times New Roman" w:hAnsi="Times New Roman"/>
              </w:rPr>
              <w:t>.</w:t>
            </w:r>
            <w:r>
              <w:rPr>
                <w:rFonts w:ascii="Times New Roman" w:hAnsi="Times New Roman"/>
              </w:rPr>
              <w:t xml:space="preserve"> </w:t>
            </w:r>
            <w:r w:rsidRPr="00094F3A">
              <w:rPr>
                <w:rFonts w:ascii="Times New Roman" w:hAnsi="Times New Roman"/>
              </w:rPr>
              <w:t xml:space="preserve">In the </w:t>
            </w:r>
            <w:r>
              <w:rPr>
                <w:rFonts w:ascii="Times New Roman" w:hAnsi="Times New Roman"/>
              </w:rPr>
              <w:t>metric notes section</w:t>
            </w:r>
            <w:r w:rsidRPr="00094F3A">
              <w:rPr>
                <w:rFonts w:ascii="Times New Roman" w:hAnsi="Times New Roman"/>
              </w:rPr>
              <w:t>, specify landcover type prior to planting (barren, cropland, grass, shrub), type of natives planted (grasses/forbs, shrubs, or broadleaf forest) and density per acre.</w:t>
            </w:r>
            <w:r w:rsidR="00B95FEF">
              <w:rPr>
                <w:rFonts w:ascii="Times New Roman" w:hAnsi="Times New Roman"/>
              </w:rPr>
              <w:t xml:space="preserve"> </w:t>
            </w:r>
            <w:r w:rsidR="00032DF0" w:rsidRPr="00032DF0">
              <w:rPr>
                <w:rFonts w:ascii="Times New Roman" w:hAnsi="Times New Roman"/>
              </w:rPr>
              <w:t>Also include land cover post-restoration (broadleaf, conifer, redwood, grassland, shrubland, marsh, wet meadow, tidal marsh, swamp, seagrass, kelp forest)</w:t>
            </w:r>
            <w:r w:rsidR="00B95FEF">
              <w:rPr>
                <w:rFonts w:ascii="Times New Roman" w:hAnsi="Times New Roman"/>
              </w:rPr>
              <w:t>.</w:t>
            </w:r>
          </w:p>
        </w:tc>
      </w:tr>
      <w:tr w:rsidR="00FC3DFE" w:rsidRPr="00B40053" w14:paraId="38A6CCC5" w14:textId="77777777" w:rsidTr="008E663A">
        <w:trPr>
          <w:trHeight w:val="1430"/>
        </w:trPr>
        <w:tc>
          <w:tcPr>
            <w:tcW w:w="2695" w:type="dxa"/>
            <w:hideMark/>
          </w:tcPr>
          <w:p w14:paraId="664E814F" w14:textId="77777777" w:rsidR="00FC3DFE" w:rsidRPr="00351440" w:rsidRDefault="00FC3DFE" w:rsidP="00FC3DFE">
            <w:pPr>
              <w:pStyle w:val="ms-rteelement-p"/>
              <w:shd w:val="clear" w:color="auto" w:fill="FFFFFF"/>
              <w:tabs>
                <w:tab w:val="left" w:pos="8090"/>
              </w:tabs>
              <w:rPr>
                <w:rFonts w:ascii="Times New Roman" w:hAnsi="Times New Roman"/>
              </w:rPr>
            </w:pPr>
            <w:r w:rsidRPr="00351440">
              <w:rPr>
                <w:rFonts w:ascii="Times New Roman" w:hAnsi="Times New Roman"/>
              </w:rPr>
              <w:t>Habitat Management</w:t>
            </w:r>
          </w:p>
        </w:tc>
        <w:tc>
          <w:tcPr>
            <w:tcW w:w="3060" w:type="dxa"/>
            <w:hideMark/>
          </w:tcPr>
          <w:p w14:paraId="6CC3B0E7" w14:textId="77777777" w:rsidR="00FC3DFE" w:rsidRPr="00F2575C" w:rsidRDefault="00FC3DFE" w:rsidP="00FC3DFE">
            <w:pPr>
              <w:pStyle w:val="ms-rteelement-p"/>
              <w:shd w:val="clear" w:color="auto" w:fill="FFFFFF"/>
              <w:tabs>
                <w:tab w:val="left" w:pos="8090"/>
              </w:tabs>
              <w:rPr>
                <w:rFonts w:ascii="Times New Roman" w:hAnsi="Times New Roman"/>
              </w:rPr>
            </w:pPr>
            <w:r w:rsidRPr="00F2575C">
              <w:rPr>
                <w:rFonts w:ascii="Times New Roman" w:hAnsi="Times New Roman"/>
              </w:rPr>
              <w:t># miles of fuel breaks created</w:t>
            </w:r>
          </w:p>
        </w:tc>
        <w:tc>
          <w:tcPr>
            <w:tcW w:w="3690" w:type="dxa"/>
            <w:hideMark/>
          </w:tcPr>
          <w:p w14:paraId="2A667BC4" w14:textId="24507A24" w:rsidR="00FC3DFE" w:rsidRPr="00351440" w:rsidRDefault="00FC3DFE" w:rsidP="00FC3DFE">
            <w:pPr>
              <w:pStyle w:val="ms-rteelement-p"/>
              <w:shd w:val="clear" w:color="auto" w:fill="FFFFFF"/>
              <w:tabs>
                <w:tab w:val="left" w:pos="8090"/>
              </w:tabs>
              <w:rPr>
                <w:rFonts w:ascii="Times New Roman" w:hAnsi="Times New Roman"/>
              </w:rPr>
            </w:pPr>
            <w:r w:rsidRPr="00351440">
              <w:rPr>
                <w:rFonts w:ascii="Times New Roman" w:hAnsi="Times New Roman"/>
              </w:rPr>
              <w:t>Enter the number of miles of fuel breaks</w:t>
            </w:r>
            <w:r>
              <w:rPr>
                <w:rFonts w:ascii="Times New Roman" w:hAnsi="Times New Roman"/>
              </w:rPr>
              <w:t xml:space="preserve"> and/or green breaks</w:t>
            </w:r>
            <w:r w:rsidRPr="00351440">
              <w:rPr>
                <w:rFonts w:ascii="Times New Roman" w:hAnsi="Times New Roman"/>
              </w:rPr>
              <w:t xml:space="preserve"> </w:t>
            </w:r>
            <w:r>
              <w:rPr>
                <w:rFonts w:ascii="Times New Roman" w:hAnsi="Times New Roman"/>
              </w:rPr>
              <w:t>established</w:t>
            </w:r>
            <w:r w:rsidRPr="00351440">
              <w:rPr>
                <w:rFonts w:ascii="Times New Roman" w:hAnsi="Times New Roman"/>
              </w:rPr>
              <w:t>.</w:t>
            </w:r>
            <w:r>
              <w:rPr>
                <w:rFonts w:ascii="Times New Roman" w:hAnsi="Times New Roman"/>
              </w:rPr>
              <w:t xml:space="preserve"> </w:t>
            </w:r>
            <w:r w:rsidRPr="00351440">
              <w:rPr>
                <w:rFonts w:ascii="Times New Roman" w:hAnsi="Times New Roman"/>
              </w:rPr>
              <w:t xml:space="preserve">In the metric notes section, indicate </w:t>
            </w:r>
            <w:r>
              <w:rPr>
                <w:rFonts w:ascii="Times New Roman" w:hAnsi="Times New Roman"/>
              </w:rPr>
              <w:t>the total miles for each type of break created.</w:t>
            </w:r>
          </w:p>
        </w:tc>
      </w:tr>
      <w:tr w:rsidR="00FC3DFE" w:rsidRPr="00B40053" w14:paraId="2A24D23C" w14:textId="77777777" w:rsidTr="63999029">
        <w:trPr>
          <w:trHeight w:val="620"/>
        </w:trPr>
        <w:tc>
          <w:tcPr>
            <w:tcW w:w="2695" w:type="dxa"/>
            <w:hideMark/>
          </w:tcPr>
          <w:p w14:paraId="720A6EBD" w14:textId="77777777" w:rsidR="00FC3DFE" w:rsidRPr="00351440" w:rsidRDefault="00FC3DFE" w:rsidP="00FC3DFE">
            <w:pPr>
              <w:pStyle w:val="ms-rteelement-p"/>
              <w:shd w:val="clear" w:color="auto" w:fill="FFFFFF"/>
              <w:tabs>
                <w:tab w:val="left" w:pos="8090"/>
              </w:tabs>
              <w:rPr>
                <w:rFonts w:ascii="Times New Roman" w:hAnsi="Times New Roman"/>
              </w:rPr>
            </w:pPr>
            <w:r w:rsidRPr="00351440">
              <w:rPr>
                <w:rFonts w:ascii="Times New Roman" w:hAnsi="Times New Roman"/>
              </w:rPr>
              <w:t>Planning, Research, Monitoring</w:t>
            </w:r>
          </w:p>
        </w:tc>
        <w:tc>
          <w:tcPr>
            <w:tcW w:w="3060" w:type="dxa"/>
            <w:hideMark/>
          </w:tcPr>
          <w:p w14:paraId="15474C50" w14:textId="332B1C31" w:rsidR="00FC3DFE" w:rsidRPr="00F2575C" w:rsidRDefault="00FC3DFE" w:rsidP="00FC3DFE">
            <w:pPr>
              <w:pStyle w:val="ms-rteelement-p"/>
              <w:shd w:val="clear" w:color="auto" w:fill="FFFFFF"/>
              <w:tabs>
                <w:tab w:val="left" w:pos="8090"/>
              </w:tabs>
              <w:rPr>
                <w:rFonts w:ascii="Times New Roman" w:hAnsi="Times New Roman"/>
              </w:rPr>
            </w:pPr>
            <w:r w:rsidRPr="00F2575C">
              <w:rPr>
                <w:rFonts w:ascii="Times New Roman" w:hAnsi="Times New Roman"/>
              </w:rPr>
              <w:t># studies used to inform management</w:t>
            </w:r>
          </w:p>
        </w:tc>
        <w:tc>
          <w:tcPr>
            <w:tcW w:w="3690" w:type="dxa"/>
            <w:hideMark/>
          </w:tcPr>
          <w:p w14:paraId="6B475215" w14:textId="77777777" w:rsidR="00FC3DFE" w:rsidRPr="00351440" w:rsidRDefault="00FC3DFE" w:rsidP="00FC3DFE">
            <w:pPr>
              <w:pStyle w:val="ms-rteelement-p"/>
              <w:shd w:val="clear" w:color="auto" w:fill="FFFFFF"/>
              <w:tabs>
                <w:tab w:val="left" w:pos="8090"/>
              </w:tabs>
              <w:rPr>
                <w:rFonts w:ascii="Times New Roman" w:hAnsi="Times New Roman"/>
              </w:rPr>
            </w:pPr>
            <w:r w:rsidRPr="00351440">
              <w:rPr>
                <w:rFonts w:ascii="Times New Roman" w:hAnsi="Times New Roman"/>
              </w:rPr>
              <w:t>Enter the number of studies to inform management.</w:t>
            </w:r>
          </w:p>
        </w:tc>
      </w:tr>
      <w:tr w:rsidR="00FC3DFE" w:rsidRPr="00B40053" w14:paraId="07EE7FD8" w14:textId="77777777" w:rsidTr="63999029">
        <w:trPr>
          <w:trHeight w:val="1550"/>
        </w:trPr>
        <w:tc>
          <w:tcPr>
            <w:tcW w:w="2695" w:type="dxa"/>
            <w:hideMark/>
          </w:tcPr>
          <w:p w14:paraId="61A22322" w14:textId="77777777" w:rsidR="00FC3DFE" w:rsidRPr="00351440" w:rsidRDefault="00FC3DFE" w:rsidP="00FC3DFE">
            <w:pPr>
              <w:pStyle w:val="ms-rteelement-p"/>
              <w:shd w:val="clear" w:color="auto" w:fill="FFFFFF"/>
              <w:tabs>
                <w:tab w:val="left" w:pos="8090"/>
              </w:tabs>
              <w:rPr>
                <w:rFonts w:ascii="Times New Roman" w:hAnsi="Times New Roman"/>
              </w:rPr>
            </w:pPr>
            <w:r w:rsidRPr="00351440">
              <w:rPr>
                <w:rFonts w:ascii="Times New Roman" w:hAnsi="Times New Roman"/>
              </w:rPr>
              <w:lastRenderedPageBreak/>
              <w:t>Planning, Research, Monitoring</w:t>
            </w:r>
          </w:p>
        </w:tc>
        <w:tc>
          <w:tcPr>
            <w:tcW w:w="3060" w:type="dxa"/>
            <w:hideMark/>
          </w:tcPr>
          <w:p w14:paraId="242AB94D" w14:textId="77777777" w:rsidR="00FC3DFE" w:rsidRPr="00F2575C" w:rsidRDefault="00FC3DFE" w:rsidP="00FC3DFE">
            <w:pPr>
              <w:pStyle w:val="ms-rteelement-p"/>
              <w:shd w:val="clear" w:color="auto" w:fill="FFFFFF"/>
              <w:tabs>
                <w:tab w:val="left" w:pos="8090"/>
              </w:tabs>
              <w:rPr>
                <w:rFonts w:ascii="Times New Roman" w:hAnsi="Times New Roman"/>
              </w:rPr>
            </w:pPr>
            <w:r w:rsidRPr="00F2575C">
              <w:rPr>
                <w:rFonts w:ascii="Times New Roman" w:hAnsi="Times New Roman"/>
              </w:rPr>
              <w:t># monitoring programs</w:t>
            </w:r>
          </w:p>
        </w:tc>
        <w:tc>
          <w:tcPr>
            <w:tcW w:w="3690" w:type="dxa"/>
            <w:hideMark/>
          </w:tcPr>
          <w:p w14:paraId="161392AC" w14:textId="77777777" w:rsidR="00FC3DFE" w:rsidRPr="00351440" w:rsidRDefault="00FC3DFE" w:rsidP="00FC3DFE">
            <w:pPr>
              <w:pStyle w:val="ms-rteelement-p"/>
              <w:shd w:val="clear" w:color="auto" w:fill="FFFFFF"/>
              <w:tabs>
                <w:tab w:val="left" w:pos="8090"/>
              </w:tabs>
              <w:rPr>
                <w:rFonts w:ascii="Times New Roman" w:hAnsi="Times New Roman"/>
              </w:rPr>
            </w:pPr>
            <w:r w:rsidRPr="00351440">
              <w:rPr>
                <w:rFonts w:ascii="Times New Roman" w:hAnsi="Times New Roman"/>
              </w:rPr>
              <w:t>Enter the number of monitoring programs. In the metric notes section, describe what is being monitored, the methodology, and frequency.</w:t>
            </w:r>
          </w:p>
        </w:tc>
      </w:tr>
      <w:tr w:rsidR="00FC3DFE" w:rsidRPr="00B40053" w14:paraId="2E57BF3E" w14:textId="77777777" w:rsidTr="63999029">
        <w:trPr>
          <w:trHeight w:val="4340"/>
        </w:trPr>
        <w:tc>
          <w:tcPr>
            <w:tcW w:w="2695" w:type="dxa"/>
            <w:hideMark/>
          </w:tcPr>
          <w:p w14:paraId="63AB2D26" w14:textId="77777777" w:rsidR="00FC3DFE" w:rsidRPr="00351440" w:rsidRDefault="00FC3DFE" w:rsidP="00FC3DFE">
            <w:pPr>
              <w:pStyle w:val="ms-rteelement-p"/>
              <w:shd w:val="clear" w:color="auto" w:fill="FFFFFF"/>
              <w:tabs>
                <w:tab w:val="left" w:pos="8090"/>
              </w:tabs>
              <w:rPr>
                <w:rFonts w:ascii="Times New Roman" w:hAnsi="Times New Roman"/>
              </w:rPr>
            </w:pPr>
            <w:r w:rsidRPr="00351440">
              <w:rPr>
                <w:rFonts w:ascii="Times New Roman" w:hAnsi="Times New Roman"/>
              </w:rPr>
              <w:t>Capacity, Outreach, Incentives</w:t>
            </w:r>
          </w:p>
        </w:tc>
        <w:tc>
          <w:tcPr>
            <w:tcW w:w="3060" w:type="dxa"/>
            <w:hideMark/>
          </w:tcPr>
          <w:p w14:paraId="38F00709" w14:textId="77777777" w:rsidR="00FC3DFE" w:rsidRPr="00F2575C" w:rsidRDefault="00FC3DFE" w:rsidP="00FC3DFE">
            <w:pPr>
              <w:pStyle w:val="ms-rteelement-p"/>
              <w:shd w:val="clear" w:color="auto" w:fill="FFFFFF"/>
              <w:tabs>
                <w:tab w:val="left" w:pos="8090"/>
              </w:tabs>
              <w:rPr>
                <w:rFonts w:ascii="Times New Roman" w:hAnsi="Times New Roman"/>
              </w:rPr>
            </w:pPr>
            <w:r w:rsidRPr="00F2575C">
              <w:rPr>
                <w:rFonts w:ascii="Times New Roman" w:hAnsi="Times New Roman"/>
              </w:rPr>
              <w:t># people targeted</w:t>
            </w:r>
          </w:p>
        </w:tc>
        <w:tc>
          <w:tcPr>
            <w:tcW w:w="3690" w:type="dxa"/>
            <w:hideMark/>
          </w:tcPr>
          <w:p w14:paraId="6B4AC440" w14:textId="77777777" w:rsidR="00FC3DFE" w:rsidRPr="00351440" w:rsidRDefault="00FC3DFE" w:rsidP="00FC3DFE">
            <w:pPr>
              <w:pStyle w:val="ms-rteelement-p"/>
              <w:shd w:val="clear" w:color="auto" w:fill="FFFFFF"/>
              <w:tabs>
                <w:tab w:val="left" w:pos="8090"/>
              </w:tabs>
              <w:rPr>
                <w:rFonts w:ascii="Times New Roman" w:hAnsi="Times New Roman"/>
              </w:rPr>
            </w:pPr>
            <w:r w:rsidRPr="00351440">
              <w:rPr>
                <w:rFonts w:ascii="Times New Roman" w:hAnsi="Times New Roman"/>
              </w:rPr>
              <w:t xml:space="preserve">Enter the number of people reached by outreach, training, or technical assistance activities. In the metric notes section, describe the type(s) of outreach and how the outreach contributes to conservation activities. Metric notes should include information as to how people were reached (i.e. community meetings, workshops, volunteer events, </w:t>
            </w:r>
            <w:proofErr w:type="spellStart"/>
            <w:r w:rsidRPr="00351440">
              <w:rPr>
                <w:rFonts w:ascii="Times New Roman" w:hAnsi="Times New Roman"/>
              </w:rPr>
              <w:t>etc</w:t>
            </w:r>
            <w:proofErr w:type="spellEnd"/>
            <w:r w:rsidRPr="00351440">
              <w:rPr>
                <w:rFonts w:ascii="Times New Roman" w:hAnsi="Times New Roman"/>
              </w:rPr>
              <w:t>). If using this metric, please also use the "# people with changed behavior" metric.</w:t>
            </w:r>
          </w:p>
        </w:tc>
      </w:tr>
      <w:tr w:rsidR="00FC3DFE" w:rsidRPr="00B40053" w14:paraId="18F9B300" w14:textId="77777777" w:rsidTr="63999029">
        <w:trPr>
          <w:trHeight w:val="4030"/>
        </w:trPr>
        <w:tc>
          <w:tcPr>
            <w:tcW w:w="2695" w:type="dxa"/>
            <w:hideMark/>
          </w:tcPr>
          <w:p w14:paraId="775067E4" w14:textId="77777777" w:rsidR="00FC3DFE" w:rsidRPr="00351440" w:rsidRDefault="00FC3DFE" w:rsidP="00FC3DFE">
            <w:pPr>
              <w:pStyle w:val="ms-rteelement-p"/>
              <w:shd w:val="clear" w:color="auto" w:fill="FFFFFF"/>
              <w:tabs>
                <w:tab w:val="left" w:pos="8090"/>
              </w:tabs>
              <w:rPr>
                <w:rFonts w:ascii="Times New Roman" w:hAnsi="Times New Roman"/>
              </w:rPr>
            </w:pPr>
            <w:r w:rsidRPr="00351440">
              <w:rPr>
                <w:rFonts w:ascii="Times New Roman" w:hAnsi="Times New Roman"/>
              </w:rPr>
              <w:t>Capacity, Outreach, Incentives</w:t>
            </w:r>
          </w:p>
        </w:tc>
        <w:tc>
          <w:tcPr>
            <w:tcW w:w="3060" w:type="dxa"/>
            <w:hideMark/>
          </w:tcPr>
          <w:p w14:paraId="62AE82C6" w14:textId="77777777" w:rsidR="00FC3DFE" w:rsidRPr="00F2575C" w:rsidRDefault="00FC3DFE" w:rsidP="00FC3DFE">
            <w:pPr>
              <w:pStyle w:val="ms-rteelement-p"/>
              <w:shd w:val="clear" w:color="auto" w:fill="FFFFFF"/>
              <w:tabs>
                <w:tab w:val="left" w:pos="8090"/>
              </w:tabs>
              <w:rPr>
                <w:rFonts w:ascii="Times New Roman" w:hAnsi="Times New Roman"/>
              </w:rPr>
            </w:pPr>
            <w:r w:rsidRPr="00F2575C">
              <w:rPr>
                <w:rFonts w:ascii="Times New Roman" w:hAnsi="Times New Roman"/>
              </w:rPr>
              <w:t># people with changed behavior</w:t>
            </w:r>
          </w:p>
        </w:tc>
        <w:tc>
          <w:tcPr>
            <w:tcW w:w="3690" w:type="dxa"/>
            <w:hideMark/>
          </w:tcPr>
          <w:p w14:paraId="5BDBC3F7" w14:textId="77777777" w:rsidR="00FC3DFE" w:rsidRPr="00351440" w:rsidRDefault="00FC3DFE" w:rsidP="00FC3DFE">
            <w:pPr>
              <w:pStyle w:val="ms-rteelement-p"/>
              <w:shd w:val="clear" w:color="auto" w:fill="FFFFFF"/>
              <w:tabs>
                <w:tab w:val="left" w:pos="8090"/>
              </w:tabs>
              <w:rPr>
                <w:rFonts w:ascii="Times New Roman" w:hAnsi="Times New Roman"/>
              </w:rPr>
            </w:pPr>
            <w:r w:rsidRPr="00351440">
              <w:rPr>
                <w:rFonts w:ascii="Times New Roman" w:hAnsi="Times New Roman"/>
              </w:rPr>
              <w:t xml:space="preserve">Enter the number of people demonstrating a minimum level of behavior change. This metric should be used to capture people that have been reached, and as a result are applying gained knowledge. Examples include implementing a conservation practice or </w:t>
            </w:r>
            <w:proofErr w:type="gramStart"/>
            <w:r w:rsidRPr="00351440">
              <w:rPr>
                <w:rFonts w:ascii="Times New Roman" w:hAnsi="Times New Roman"/>
              </w:rPr>
              <w:t>entering into</w:t>
            </w:r>
            <w:proofErr w:type="gramEnd"/>
            <w:r w:rsidRPr="00351440">
              <w:rPr>
                <w:rFonts w:ascii="Times New Roman" w:hAnsi="Times New Roman"/>
              </w:rPr>
              <w:t xml:space="preserve"> a partnership that will promote conservation efforts. If using this metric, please also use the "# people reached" metric.</w:t>
            </w:r>
          </w:p>
        </w:tc>
      </w:tr>
      <w:tr w:rsidR="00FC3DFE" w:rsidRPr="00B40053" w14:paraId="7BE5CD24" w14:textId="77777777" w:rsidTr="63999029">
        <w:trPr>
          <w:trHeight w:val="1550"/>
        </w:trPr>
        <w:tc>
          <w:tcPr>
            <w:tcW w:w="2695" w:type="dxa"/>
            <w:hideMark/>
          </w:tcPr>
          <w:p w14:paraId="3E54B96D" w14:textId="77777777" w:rsidR="00FC3DFE" w:rsidRPr="00351440" w:rsidRDefault="00FC3DFE" w:rsidP="00FC3DFE">
            <w:pPr>
              <w:pStyle w:val="ms-rteelement-p"/>
              <w:shd w:val="clear" w:color="auto" w:fill="FFFFFF"/>
              <w:tabs>
                <w:tab w:val="left" w:pos="8090"/>
              </w:tabs>
              <w:rPr>
                <w:rFonts w:ascii="Times New Roman" w:hAnsi="Times New Roman"/>
              </w:rPr>
            </w:pPr>
            <w:r w:rsidRPr="00351440">
              <w:rPr>
                <w:rFonts w:ascii="Times New Roman" w:hAnsi="Times New Roman"/>
              </w:rPr>
              <w:t>Capacity, Outreach, Incentives</w:t>
            </w:r>
          </w:p>
        </w:tc>
        <w:tc>
          <w:tcPr>
            <w:tcW w:w="3060" w:type="dxa"/>
            <w:hideMark/>
          </w:tcPr>
          <w:p w14:paraId="535A6DCD" w14:textId="04C92207" w:rsidR="00FC3DFE" w:rsidRPr="00F2575C" w:rsidRDefault="00FC3DFE" w:rsidP="00FC3DFE">
            <w:pPr>
              <w:pStyle w:val="ms-rteelement-p"/>
              <w:shd w:val="clear" w:color="auto" w:fill="FFFFFF"/>
              <w:tabs>
                <w:tab w:val="left" w:pos="8090"/>
              </w:tabs>
              <w:rPr>
                <w:rFonts w:ascii="Times New Roman" w:hAnsi="Times New Roman"/>
              </w:rPr>
            </w:pPr>
            <w:r w:rsidRPr="00F2575C">
              <w:rPr>
                <w:rFonts w:ascii="Times New Roman" w:hAnsi="Times New Roman"/>
              </w:rPr>
              <w:t># of volunteers participating in projects</w:t>
            </w:r>
          </w:p>
        </w:tc>
        <w:tc>
          <w:tcPr>
            <w:tcW w:w="3690" w:type="dxa"/>
            <w:hideMark/>
          </w:tcPr>
          <w:p w14:paraId="4F333E31" w14:textId="77777777" w:rsidR="00FC3DFE" w:rsidRPr="00351440" w:rsidRDefault="00FC3DFE" w:rsidP="00FC3DFE">
            <w:pPr>
              <w:pStyle w:val="ms-rteelement-p"/>
              <w:shd w:val="clear" w:color="auto" w:fill="FFFFFF"/>
              <w:tabs>
                <w:tab w:val="left" w:pos="8090"/>
              </w:tabs>
              <w:rPr>
                <w:rFonts w:ascii="Times New Roman" w:hAnsi="Times New Roman"/>
              </w:rPr>
            </w:pPr>
            <w:r w:rsidRPr="00351440">
              <w:rPr>
                <w:rFonts w:ascii="Times New Roman" w:hAnsi="Times New Roman"/>
              </w:rPr>
              <w:t>Enter the number of volunteers that participated in the project. In the metric notes section, indicate the events or activities volunteers participated in.</w:t>
            </w:r>
          </w:p>
        </w:tc>
      </w:tr>
      <w:tr w:rsidR="00FC3DFE" w:rsidRPr="00B40053" w14:paraId="36DA1462" w14:textId="77777777" w:rsidTr="63999029">
        <w:trPr>
          <w:trHeight w:val="1860"/>
        </w:trPr>
        <w:tc>
          <w:tcPr>
            <w:tcW w:w="2695" w:type="dxa"/>
            <w:hideMark/>
          </w:tcPr>
          <w:p w14:paraId="39FBDB22" w14:textId="77777777" w:rsidR="00FC3DFE" w:rsidRPr="00351440" w:rsidRDefault="00FC3DFE" w:rsidP="00FC3DFE">
            <w:pPr>
              <w:pStyle w:val="ms-rteelement-p"/>
              <w:shd w:val="clear" w:color="auto" w:fill="FFFFFF"/>
              <w:tabs>
                <w:tab w:val="left" w:pos="8090"/>
              </w:tabs>
              <w:rPr>
                <w:rFonts w:ascii="Times New Roman" w:hAnsi="Times New Roman"/>
              </w:rPr>
            </w:pPr>
            <w:r w:rsidRPr="00351440">
              <w:rPr>
                <w:rFonts w:ascii="Times New Roman" w:hAnsi="Times New Roman"/>
              </w:rPr>
              <w:lastRenderedPageBreak/>
              <w:t>Capacity, Outreach, Incentives</w:t>
            </w:r>
          </w:p>
        </w:tc>
        <w:tc>
          <w:tcPr>
            <w:tcW w:w="3060" w:type="dxa"/>
            <w:hideMark/>
          </w:tcPr>
          <w:p w14:paraId="0E128757" w14:textId="77777777" w:rsidR="00FC3DFE" w:rsidRPr="00F2575C" w:rsidRDefault="00FC3DFE" w:rsidP="00FC3DFE">
            <w:pPr>
              <w:pStyle w:val="ms-rteelement-p"/>
              <w:shd w:val="clear" w:color="auto" w:fill="FFFFFF"/>
              <w:tabs>
                <w:tab w:val="left" w:pos="8090"/>
              </w:tabs>
              <w:rPr>
                <w:rFonts w:ascii="Times New Roman" w:hAnsi="Times New Roman"/>
              </w:rPr>
            </w:pPr>
            <w:r w:rsidRPr="00F2575C">
              <w:rPr>
                <w:rFonts w:ascii="Times New Roman" w:hAnsi="Times New Roman"/>
              </w:rPr>
              <w:t># of volunteer hours</w:t>
            </w:r>
          </w:p>
        </w:tc>
        <w:tc>
          <w:tcPr>
            <w:tcW w:w="3690" w:type="dxa"/>
            <w:hideMark/>
          </w:tcPr>
          <w:p w14:paraId="77DEBBDD" w14:textId="77777777" w:rsidR="00FC3DFE" w:rsidRPr="00351440" w:rsidRDefault="00FC3DFE" w:rsidP="00FC3DFE">
            <w:pPr>
              <w:pStyle w:val="ms-rteelement-p"/>
              <w:shd w:val="clear" w:color="auto" w:fill="FFFFFF"/>
              <w:tabs>
                <w:tab w:val="left" w:pos="8090"/>
              </w:tabs>
              <w:rPr>
                <w:rFonts w:ascii="Times New Roman" w:hAnsi="Times New Roman"/>
              </w:rPr>
            </w:pPr>
            <w:r w:rsidRPr="00351440">
              <w:rPr>
                <w:rFonts w:ascii="Times New Roman" w:hAnsi="Times New Roman"/>
              </w:rPr>
              <w:t>Enter the number of volunteer hours completed through the project. In the metric notes section, indicate the events or activities volunteers participated in.</w:t>
            </w:r>
          </w:p>
        </w:tc>
      </w:tr>
    </w:tbl>
    <w:p w14:paraId="21E7A77D" w14:textId="582B893D" w:rsidR="00B23AA6" w:rsidRPr="00A53CEA" w:rsidRDefault="00B23AA6" w:rsidP="1BDE763F">
      <w:pPr>
        <w:pStyle w:val="ms-rteelement-p"/>
        <w:shd w:val="clear" w:color="auto" w:fill="FFFFFF" w:themeFill="background1"/>
        <w:tabs>
          <w:tab w:val="left" w:pos="630"/>
        </w:tabs>
        <w:spacing w:before="0" w:beforeAutospacing="0" w:after="0" w:afterAutospacing="0"/>
        <w:ind w:right="0"/>
        <w:rPr>
          <w:rFonts w:ascii="Times New Roman" w:hAnsi="Times New Roman"/>
          <w:i/>
          <w:iCs/>
          <w:color w:val="auto"/>
        </w:rPr>
      </w:pPr>
    </w:p>
    <w:p w14:paraId="11DDA2E7" w14:textId="77777777" w:rsidR="00FB21B7" w:rsidRDefault="00FB21B7" w:rsidP="00145CBF">
      <w:pPr>
        <w:ind w:left="0" w:firstLine="0"/>
        <w:rPr>
          <w:rFonts w:ascii="Times New Roman" w:hAnsi="Times New Roman"/>
          <w:b/>
          <w:sz w:val="28"/>
          <w:szCs w:val="24"/>
        </w:rPr>
      </w:pPr>
    </w:p>
    <w:p w14:paraId="60E3CB10" w14:textId="4CB68A1F" w:rsidR="00DC4D00" w:rsidRPr="004722E6" w:rsidRDefault="00DC4D00" w:rsidP="00DC4D00">
      <w:pPr>
        <w:rPr>
          <w:rFonts w:ascii="Times New Roman" w:hAnsi="Times New Roman"/>
          <w:i/>
          <w:sz w:val="28"/>
          <w:szCs w:val="24"/>
        </w:rPr>
      </w:pPr>
      <w:r w:rsidRPr="004722E6">
        <w:rPr>
          <w:rFonts w:ascii="Times New Roman" w:hAnsi="Times New Roman"/>
          <w:b/>
          <w:sz w:val="28"/>
          <w:szCs w:val="24"/>
        </w:rPr>
        <w:t>ELIGIBILITY</w:t>
      </w:r>
    </w:p>
    <w:p w14:paraId="1DF20BFE" w14:textId="77777777" w:rsidR="00A62CEF" w:rsidRPr="004722E6" w:rsidRDefault="00A62CEF" w:rsidP="00A62CEF">
      <w:pPr>
        <w:autoSpaceDE w:val="0"/>
        <w:autoSpaceDN w:val="0"/>
        <w:adjustRightInd w:val="0"/>
        <w:ind w:left="0" w:firstLine="0"/>
        <w:rPr>
          <w:rFonts w:ascii="Times New Roman" w:hAnsi="Times New Roman"/>
          <w:b/>
          <w:bCs/>
          <w:sz w:val="24"/>
          <w:szCs w:val="24"/>
        </w:rPr>
      </w:pPr>
    </w:p>
    <w:p w14:paraId="69C2C751" w14:textId="77777777" w:rsidR="00A62CEF" w:rsidRDefault="004722E6" w:rsidP="00EC0F75">
      <w:pPr>
        <w:autoSpaceDE w:val="0"/>
        <w:autoSpaceDN w:val="0"/>
        <w:adjustRightInd w:val="0"/>
        <w:rPr>
          <w:rFonts w:ascii="Times New Roman" w:hAnsi="Times New Roman"/>
          <w:i/>
          <w:sz w:val="24"/>
          <w:szCs w:val="24"/>
        </w:rPr>
      </w:pPr>
      <w:r>
        <w:rPr>
          <w:rFonts w:ascii="Times New Roman" w:hAnsi="Times New Roman"/>
          <w:b/>
          <w:bCs/>
          <w:sz w:val="24"/>
          <w:szCs w:val="24"/>
        </w:rPr>
        <w:t>Eligible and Inel</w:t>
      </w:r>
      <w:r w:rsidR="001B4B4E">
        <w:rPr>
          <w:rFonts w:ascii="Times New Roman" w:hAnsi="Times New Roman"/>
          <w:b/>
          <w:bCs/>
          <w:sz w:val="24"/>
          <w:szCs w:val="24"/>
        </w:rPr>
        <w:t>igible Entities</w:t>
      </w:r>
    </w:p>
    <w:p w14:paraId="70656988" w14:textId="61570995" w:rsidR="00E33E36" w:rsidRDefault="587B05DE" w:rsidP="00E33E36">
      <w:pPr>
        <w:numPr>
          <w:ilvl w:val="0"/>
          <w:numId w:val="40"/>
        </w:numPr>
        <w:autoSpaceDE w:val="0"/>
        <w:autoSpaceDN w:val="0"/>
        <w:adjustRightInd w:val="0"/>
        <w:rPr>
          <w:rFonts w:ascii="Times New Roman" w:hAnsi="Times New Roman"/>
          <w:sz w:val="24"/>
          <w:szCs w:val="24"/>
        </w:rPr>
      </w:pPr>
      <w:r w:rsidRPr="1BDE763F">
        <w:rPr>
          <w:rFonts w:ascii="Times New Roman" w:hAnsi="Times New Roman"/>
          <w:sz w:val="24"/>
          <w:szCs w:val="24"/>
        </w:rPr>
        <w:t>Eligible applicants includ</w:t>
      </w:r>
      <w:r w:rsidR="08894470" w:rsidRPr="1BDE763F">
        <w:rPr>
          <w:rFonts w:ascii="Times New Roman" w:hAnsi="Times New Roman"/>
          <w:sz w:val="24"/>
          <w:szCs w:val="24"/>
        </w:rPr>
        <w:t>e non-profit 501(c) organizations, U.S. Federal government agencies, state government agencies, local governments, municipal governments, Tribal Governments and Organizations, educational institutions</w:t>
      </w:r>
      <w:r w:rsidR="00351440">
        <w:rPr>
          <w:rFonts w:ascii="Times New Roman" w:hAnsi="Times New Roman"/>
          <w:sz w:val="24"/>
          <w:szCs w:val="24"/>
        </w:rPr>
        <w:t xml:space="preserve">, and </w:t>
      </w:r>
      <w:r w:rsidR="00351440" w:rsidRPr="1BDE763F">
        <w:rPr>
          <w:rFonts w:ascii="Times New Roman" w:hAnsi="Times New Roman"/>
          <w:sz w:val="24"/>
          <w:szCs w:val="24"/>
        </w:rPr>
        <w:t>businesses</w:t>
      </w:r>
      <w:r w:rsidR="00351440">
        <w:rPr>
          <w:rFonts w:ascii="Times New Roman" w:hAnsi="Times New Roman"/>
          <w:sz w:val="24"/>
          <w:szCs w:val="24"/>
        </w:rPr>
        <w:t>.</w:t>
      </w:r>
    </w:p>
    <w:p w14:paraId="7D8E70F3" w14:textId="19DA793B" w:rsidR="00EC0F75" w:rsidRDefault="75768DB0" w:rsidP="00E33E36">
      <w:pPr>
        <w:numPr>
          <w:ilvl w:val="0"/>
          <w:numId w:val="40"/>
        </w:numPr>
        <w:autoSpaceDE w:val="0"/>
        <w:autoSpaceDN w:val="0"/>
        <w:adjustRightInd w:val="0"/>
        <w:rPr>
          <w:rFonts w:ascii="Times New Roman" w:hAnsi="Times New Roman"/>
          <w:sz w:val="24"/>
          <w:szCs w:val="24"/>
        </w:rPr>
      </w:pPr>
      <w:r w:rsidRPr="1BDE763F">
        <w:rPr>
          <w:rFonts w:ascii="Times New Roman" w:hAnsi="Times New Roman"/>
          <w:sz w:val="24"/>
          <w:szCs w:val="24"/>
        </w:rPr>
        <w:t>I</w:t>
      </w:r>
      <w:r w:rsidR="587B05DE" w:rsidRPr="1BDE763F">
        <w:rPr>
          <w:rFonts w:ascii="Times New Roman" w:hAnsi="Times New Roman"/>
          <w:sz w:val="24"/>
          <w:szCs w:val="24"/>
        </w:rPr>
        <w:t>neligible applicants inclu</w:t>
      </w:r>
      <w:r w:rsidR="08894470" w:rsidRPr="1BDE763F">
        <w:rPr>
          <w:rFonts w:ascii="Times New Roman" w:hAnsi="Times New Roman"/>
          <w:sz w:val="24"/>
          <w:szCs w:val="24"/>
        </w:rPr>
        <w:t>de international organizations</w:t>
      </w:r>
      <w:r w:rsidR="00351440">
        <w:rPr>
          <w:rFonts w:ascii="Times New Roman" w:hAnsi="Times New Roman"/>
          <w:sz w:val="24"/>
          <w:szCs w:val="24"/>
        </w:rPr>
        <w:t xml:space="preserve"> and </w:t>
      </w:r>
      <w:r w:rsidR="00351440" w:rsidRPr="1BDE763F">
        <w:rPr>
          <w:rFonts w:ascii="Times New Roman" w:hAnsi="Times New Roman"/>
          <w:sz w:val="24"/>
          <w:szCs w:val="24"/>
        </w:rPr>
        <w:t>unincorporated</w:t>
      </w:r>
      <w:r w:rsidR="08894470" w:rsidRPr="1BDE763F">
        <w:rPr>
          <w:rFonts w:ascii="Times New Roman" w:hAnsi="Times New Roman"/>
          <w:sz w:val="24"/>
          <w:szCs w:val="24"/>
        </w:rPr>
        <w:t xml:space="preserve"> individuals.</w:t>
      </w:r>
    </w:p>
    <w:p w14:paraId="6D699EC7" w14:textId="0E8982B2" w:rsidR="00DE279A" w:rsidRPr="00E33E36" w:rsidRDefault="00DE279A" w:rsidP="00E33E36">
      <w:pPr>
        <w:numPr>
          <w:ilvl w:val="0"/>
          <w:numId w:val="40"/>
        </w:numPr>
        <w:autoSpaceDE w:val="0"/>
        <w:autoSpaceDN w:val="0"/>
        <w:adjustRightInd w:val="0"/>
        <w:rPr>
          <w:rFonts w:ascii="Times New Roman" w:hAnsi="Times New Roman"/>
          <w:sz w:val="24"/>
          <w:szCs w:val="24"/>
        </w:rPr>
      </w:pPr>
      <w:r w:rsidRPr="00CB5613">
        <w:rPr>
          <w:rFonts w:ascii="Times New Roman" w:hAnsi="Times New Roman"/>
          <w:b/>
          <w:bCs/>
          <w:sz w:val="24"/>
          <w:szCs w:val="24"/>
        </w:rPr>
        <w:t>For-profit applicants:</w:t>
      </w:r>
      <w:r w:rsidRPr="00DE279A">
        <w:rPr>
          <w:rFonts w:ascii="Times New Roman" w:hAnsi="Times New Roman"/>
          <w:sz w:val="24"/>
          <w:szCs w:val="24"/>
        </w:rPr>
        <w:t xml:space="preserve"> please note that this is a request for grant proposals, not a procurement of goods and services; see the Budget section below for specific cost considerations.</w:t>
      </w:r>
    </w:p>
    <w:p w14:paraId="5C9025DE" w14:textId="77777777" w:rsidR="00EC0F75" w:rsidRDefault="00EC0F75" w:rsidP="00EC0F75">
      <w:pPr>
        <w:autoSpaceDE w:val="0"/>
        <w:autoSpaceDN w:val="0"/>
        <w:adjustRightInd w:val="0"/>
        <w:rPr>
          <w:rFonts w:ascii="Times New Roman" w:hAnsi="Times New Roman"/>
          <w:b/>
          <w:bCs/>
          <w:sz w:val="24"/>
          <w:szCs w:val="24"/>
        </w:rPr>
      </w:pPr>
    </w:p>
    <w:p w14:paraId="21099EC6" w14:textId="77777777" w:rsidR="00EC0F75" w:rsidRDefault="004722E6" w:rsidP="00EC0F75">
      <w:pPr>
        <w:autoSpaceDE w:val="0"/>
        <w:autoSpaceDN w:val="0"/>
        <w:adjustRightInd w:val="0"/>
        <w:rPr>
          <w:rFonts w:ascii="Times New Roman" w:hAnsi="Times New Roman"/>
          <w:b/>
          <w:bCs/>
          <w:sz w:val="24"/>
          <w:szCs w:val="24"/>
        </w:rPr>
      </w:pPr>
      <w:r w:rsidRPr="00EC0F75">
        <w:rPr>
          <w:rFonts w:ascii="Times New Roman" w:hAnsi="Times New Roman"/>
          <w:b/>
          <w:bCs/>
          <w:sz w:val="24"/>
          <w:szCs w:val="24"/>
        </w:rPr>
        <w:t>Ineligible Uses of Grant Funds</w:t>
      </w:r>
      <w:r w:rsidR="00DC4D00" w:rsidRPr="00EC0F75">
        <w:rPr>
          <w:rFonts w:ascii="Times New Roman" w:hAnsi="Times New Roman"/>
          <w:b/>
          <w:bCs/>
          <w:sz w:val="24"/>
          <w:szCs w:val="24"/>
        </w:rPr>
        <w:t xml:space="preserve"> </w:t>
      </w:r>
    </w:p>
    <w:p w14:paraId="091CE5B4" w14:textId="6F5969FF" w:rsidR="00D8577C" w:rsidRDefault="00D8577C" w:rsidP="00D8577C">
      <w:pPr>
        <w:numPr>
          <w:ilvl w:val="0"/>
          <w:numId w:val="39"/>
        </w:numPr>
        <w:autoSpaceDE w:val="0"/>
        <w:autoSpaceDN w:val="0"/>
        <w:rPr>
          <w:rFonts w:ascii="Times New Roman" w:hAnsi="Times New Roman"/>
          <w:sz w:val="24"/>
          <w:szCs w:val="24"/>
        </w:rPr>
      </w:pPr>
      <w:r w:rsidRPr="00D8577C">
        <w:rPr>
          <w:rFonts w:ascii="Times New Roman" w:hAnsi="Times New Roman"/>
          <w:b/>
          <w:bCs/>
          <w:sz w:val="24"/>
          <w:szCs w:val="24"/>
        </w:rPr>
        <w:t>Equipment</w:t>
      </w:r>
      <w:r>
        <w:rPr>
          <w:rFonts w:ascii="Times New Roman" w:hAnsi="Times New Roman"/>
          <w:sz w:val="24"/>
          <w:szCs w:val="24"/>
        </w:rPr>
        <w:t xml:space="preserve">: </w:t>
      </w:r>
      <w:r w:rsidRPr="00D8577C">
        <w:rPr>
          <w:rFonts w:ascii="Times New Roman" w:hAnsi="Times New Roman"/>
          <w:sz w:val="24"/>
          <w:szCs w:val="24"/>
        </w:rPr>
        <w:t>Applicants are encouraged to rent equipment where possible and cost-effective or use matching funds to make those purchases.</w:t>
      </w:r>
      <w:r w:rsidR="000E11E4">
        <w:rPr>
          <w:rFonts w:ascii="Times New Roman" w:hAnsi="Times New Roman"/>
          <w:sz w:val="24"/>
          <w:szCs w:val="24"/>
        </w:rPr>
        <w:t xml:space="preserve"> </w:t>
      </w:r>
      <w:r w:rsidRPr="00D8577C">
        <w:rPr>
          <w:rFonts w:ascii="Times New Roman" w:hAnsi="Times New Roman"/>
          <w:sz w:val="24"/>
          <w:szCs w:val="24"/>
        </w:rPr>
        <w:t>NFWF acknowledges, however, that some projects may only be completed using NFWF funds to procure equipment. If this applies to your project, please contact the program staff listed in this RFP to discuss options.</w:t>
      </w:r>
    </w:p>
    <w:p w14:paraId="34A4E0B7" w14:textId="77777777" w:rsidR="00EC0F75" w:rsidRPr="001C7E31" w:rsidRDefault="00BB7C64" w:rsidP="00EC0F75">
      <w:pPr>
        <w:numPr>
          <w:ilvl w:val="0"/>
          <w:numId w:val="36"/>
        </w:numPr>
        <w:autoSpaceDE w:val="0"/>
        <w:autoSpaceDN w:val="0"/>
        <w:adjustRightInd w:val="0"/>
        <w:ind w:left="720"/>
        <w:rPr>
          <w:rFonts w:ascii="Times New Roman" w:hAnsi="Times New Roman"/>
          <w:sz w:val="24"/>
          <w:szCs w:val="24"/>
        </w:rPr>
      </w:pPr>
      <w:r w:rsidRPr="001C7E31">
        <w:rPr>
          <w:rFonts w:ascii="Times New Roman" w:hAnsi="Times New Roman"/>
          <w:sz w:val="24"/>
          <w:szCs w:val="24"/>
        </w:rPr>
        <w:t>Fed</w:t>
      </w:r>
      <w:r w:rsidR="00DB7D41" w:rsidRPr="001C7E31">
        <w:rPr>
          <w:rFonts w:ascii="Times New Roman" w:hAnsi="Times New Roman"/>
          <w:sz w:val="24"/>
          <w:szCs w:val="24"/>
        </w:rPr>
        <w:t>e</w:t>
      </w:r>
      <w:r w:rsidRPr="001C7E31">
        <w:rPr>
          <w:rFonts w:ascii="Times New Roman" w:hAnsi="Times New Roman"/>
          <w:sz w:val="24"/>
          <w:szCs w:val="24"/>
        </w:rPr>
        <w:t>ral</w:t>
      </w:r>
      <w:r w:rsidR="004B5AA1" w:rsidRPr="001C7E31">
        <w:rPr>
          <w:rFonts w:ascii="Times New Roman" w:hAnsi="Times New Roman"/>
          <w:sz w:val="24"/>
          <w:szCs w:val="24"/>
        </w:rPr>
        <w:t xml:space="preserve"> funds</w:t>
      </w:r>
      <w:r w:rsidR="000D4056" w:rsidRPr="001C7E31">
        <w:rPr>
          <w:rFonts w:ascii="Times New Roman" w:hAnsi="Times New Roman"/>
          <w:sz w:val="24"/>
          <w:szCs w:val="24"/>
        </w:rPr>
        <w:t xml:space="preserve"> and matching contributions</w:t>
      </w:r>
      <w:r w:rsidR="004B5AA1" w:rsidRPr="001C7E31">
        <w:rPr>
          <w:rFonts w:ascii="Times New Roman" w:hAnsi="Times New Roman"/>
          <w:sz w:val="24"/>
          <w:szCs w:val="24"/>
        </w:rPr>
        <w:t xml:space="preserve"> may not be used to procure or obtain equipment, services, or systems (including entering into or renewing a contract) that uses telecommunications </w:t>
      </w:r>
      <w:proofErr w:type="gramStart"/>
      <w:r w:rsidR="004B5AA1" w:rsidRPr="001C7E31">
        <w:rPr>
          <w:rFonts w:ascii="Times New Roman" w:hAnsi="Times New Roman"/>
          <w:sz w:val="24"/>
          <w:szCs w:val="24"/>
        </w:rPr>
        <w:t>equipment</w:t>
      </w:r>
      <w:proofErr w:type="gramEnd"/>
      <w:r w:rsidR="004B5AA1" w:rsidRPr="001C7E31">
        <w:rPr>
          <w:rFonts w:ascii="Times New Roman" w:hAnsi="Times New Roman"/>
          <w:sz w:val="24"/>
          <w:szCs w:val="24"/>
        </w:rPr>
        <w:t xml:space="preserve"> or services produced by Huawei Technologies Company or ZTE Corporation (or any subsidiary or affiliate of such entities) as a substantial or essential component, or as critical technology of any system. Refer to Public Law 115-232, section 889 for additional information.</w:t>
      </w:r>
      <w:r w:rsidR="001C7E31">
        <w:rPr>
          <w:rFonts w:ascii="Times New Roman" w:hAnsi="Times New Roman"/>
          <w:sz w:val="24"/>
          <w:szCs w:val="24"/>
        </w:rPr>
        <w:t xml:space="preserve"> </w:t>
      </w:r>
      <w:r w:rsidR="00054D46" w:rsidRPr="001C7E31">
        <w:rPr>
          <w:rFonts w:ascii="Times New Roman" w:hAnsi="Times New Roman"/>
          <w:sz w:val="24"/>
          <w:szCs w:val="24"/>
        </w:rPr>
        <w:t>NFWF funds and</w:t>
      </w:r>
      <w:r w:rsidR="00DC4D00" w:rsidRPr="001C7E31">
        <w:rPr>
          <w:rFonts w:ascii="Times New Roman" w:hAnsi="Times New Roman"/>
          <w:sz w:val="24"/>
          <w:szCs w:val="24"/>
        </w:rPr>
        <w:t xml:space="preserve"> matching contributions may </w:t>
      </w:r>
      <w:r w:rsidR="00054D46" w:rsidRPr="001C7E31">
        <w:rPr>
          <w:rFonts w:ascii="Times New Roman" w:hAnsi="Times New Roman"/>
          <w:sz w:val="24"/>
          <w:szCs w:val="24"/>
        </w:rPr>
        <w:t xml:space="preserve">not </w:t>
      </w:r>
      <w:r w:rsidR="00DC4D00" w:rsidRPr="001C7E31">
        <w:rPr>
          <w:rFonts w:ascii="Times New Roman" w:hAnsi="Times New Roman"/>
          <w:sz w:val="24"/>
          <w:szCs w:val="24"/>
        </w:rPr>
        <w:t>be used to support political advocacy,</w:t>
      </w:r>
      <w:r w:rsidR="002F4573" w:rsidRPr="001C7E31">
        <w:rPr>
          <w:rFonts w:ascii="Times New Roman" w:hAnsi="Times New Roman"/>
          <w:sz w:val="24"/>
          <w:szCs w:val="24"/>
        </w:rPr>
        <w:t xml:space="preserve"> fundraising, lobbying, </w:t>
      </w:r>
      <w:r w:rsidR="00DC4D00" w:rsidRPr="001C7E31">
        <w:rPr>
          <w:rFonts w:ascii="Times New Roman" w:hAnsi="Times New Roman"/>
          <w:sz w:val="24"/>
          <w:szCs w:val="24"/>
        </w:rPr>
        <w:t>litigation</w:t>
      </w:r>
      <w:r w:rsidR="002F4573" w:rsidRPr="001C7E31">
        <w:rPr>
          <w:rFonts w:ascii="Times New Roman" w:hAnsi="Times New Roman"/>
          <w:sz w:val="24"/>
          <w:szCs w:val="24"/>
        </w:rPr>
        <w:t>,</w:t>
      </w:r>
      <w:r w:rsidR="003079A1" w:rsidRPr="001C7E31">
        <w:rPr>
          <w:rFonts w:ascii="Times New Roman" w:hAnsi="Times New Roman"/>
          <w:sz w:val="24"/>
          <w:szCs w:val="24"/>
        </w:rPr>
        <w:t xml:space="preserve"> terrorist activities </w:t>
      </w:r>
      <w:r w:rsidR="005A49DA" w:rsidRPr="001C7E31">
        <w:rPr>
          <w:rFonts w:ascii="Times New Roman" w:hAnsi="Times New Roman"/>
          <w:sz w:val="24"/>
          <w:szCs w:val="24"/>
        </w:rPr>
        <w:t xml:space="preserve">or </w:t>
      </w:r>
      <w:r w:rsidR="003079A1" w:rsidRPr="001C7E31">
        <w:rPr>
          <w:rFonts w:ascii="Times New Roman" w:hAnsi="Times New Roman"/>
          <w:sz w:val="24"/>
          <w:szCs w:val="24"/>
        </w:rPr>
        <w:t>Foreign Corrupt Practices A</w:t>
      </w:r>
      <w:r w:rsidR="005A49DA" w:rsidRPr="001C7E31">
        <w:rPr>
          <w:rFonts w:ascii="Times New Roman" w:hAnsi="Times New Roman"/>
          <w:sz w:val="24"/>
          <w:szCs w:val="24"/>
        </w:rPr>
        <w:t>ct violations</w:t>
      </w:r>
      <w:r w:rsidR="00DC4D00" w:rsidRPr="001C7E31">
        <w:rPr>
          <w:rFonts w:ascii="Times New Roman" w:hAnsi="Times New Roman"/>
          <w:sz w:val="24"/>
          <w:szCs w:val="24"/>
        </w:rPr>
        <w:t>.</w:t>
      </w:r>
    </w:p>
    <w:p w14:paraId="344D9A68" w14:textId="77777777" w:rsidR="00DC4D00" w:rsidRPr="00EC0F75" w:rsidRDefault="00054D46" w:rsidP="00EC0F75">
      <w:pPr>
        <w:numPr>
          <w:ilvl w:val="0"/>
          <w:numId w:val="36"/>
        </w:numPr>
        <w:autoSpaceDE w:val="0"/>
        <w:autoSpaceDN w:val="0"/>
        <w:adjustRightInd w:val="0"/>
        <w:ind w:left="720"/>
        <w:rPr>
          <w:rFonts w:ascii="Times New Roman" w:hAnsi="Times New Roman"/>
          <w:sz w:val="24"/>
          <w:szCs w:val="24"/>
        </w:rPr>
      </w:pPr>
      <w:r w:rsidRPr="00EC0F75">
        <w:rPr>
          <w:rFonts w:ascii="Times New Roman" w:hAnsi="Times New Roman"/>
          <w:sz w:val="24"/>
          <w:szCs w:val="24"/>
        </w:rPr>
        <w:t xml:space="preserve">NFWF funds </w:t>
      </w:r>
      <w:r w:rsidR="00DC4D00" w:rsidRPr="00EC0F75">
        <w:rPr>
          <w:rFonts w:ascii="Times New Roman" w:hAnsi="Times New Roman"/>
          <w:sz w:val="24"/>
          <w:szCs w:val="24"/>
        </w:rPr>
        <w:t xml:space="preserve">may not </w:t>
      </w:r>
      <w:r w:rsidRPr="00EC0F75">
        <w:rPr>
          <w:rFonts w:ascii="Times New Roman" w:hAnsi="Times New Roman"/>
          <w:sz w:val="24"/>
          <w:szCs w:val="24"/>
        </w:rPr>
        <w:t xml:space="preserve">be </w:t>
      </w:r>
      <w:r w:rsidR="00DC4D00" w:rsidRPr="00EC0F75">
        <w:rPr>
          <w:rFonts w:ascii="Times New Roman" w:hAnsi="Times New Roman"/>
          <w:sz w:val="24"/>
          <w:szCs w:val="24"/>
        </w:rPr>
        <w:t>use</w:t>
      </w:r>
      <w:r w:rsidRPr="00EC0F75">
        <w:rPr>
          <w:rFonts w:ascii="Times New Roman" w:hAnsi="Times New Roman"/>
          <w:sz w:val="24"/>
          <w:szCs w:val="24"/>
        </w:rPr>
        <w:t>d</w:t>
      </w:r>
      <w:r w:rsidR="00DC4D00" w:rsidRPr="00EC0F75">
        <w:rPr>
          <w:rFonts w:ascii="Times New Roman" w:hAnsi="Times New Roman"/>
          <w:sz w:val="24"/>
          <w:szCs w:val="24"/>
        </w:rPr>
        <w:t xml:space="preserve"> to support ongoing efforts to comply with legal requirements, including permit conditions, mitigation and settlement agreements. However, grant funds may be used to support projects that enhance or improve upon existing baseline compliance efforts. </w:t>
      </w:r>
    </w:p>
    <w:p w14:paraId="6E08E8A4" w14:textId="77777777" w:rsidR="00DD58D7" w:rsidRPr="00080AD4" w:rsidRDefault="00DD58D7" w:rsidP="00080AD4">
      <w:pPr>
        <w:ind w:left="0" w:firstLine="0"/>
        <w:rPr>
          <w:rFonts w:ascii="Times New Roman" w:hAnsi="Times New Roman"/>
          <w:sz w:val="24"/>
          <w:szCs w:val="24"/>
        </w:rPr>
      </w:pPr>
    </w:p>
    <w:p w14:paraId="0A41ACF1" w14:textId="77777777" w:rsidR="003D69A8" w:rsidRDefault="003D69A8" w:rsidP="00A35776">
      <w:pPr>
        <w:rPr>
          <w:rFonts w:ascii="Times New Roman" w:hAnsi="Times New Roman"/>
          <w:b/>
          <w:sz w:val="28"/>
          <w:szCs w:val="28"/>
        </w:rPr>
      </w:pPr>
    </w:p>
    <w:p w14:paraId="66D1BAF6" w14:textId="14FB5D94" w:rsidR="002A6662" w:rsidRDefault="00EE18F9" w:rsidP="00A35776">
      <w:pPr>
        <w:rPr>
          <w:rFonts w:ascii="Times New Roman" w:hAnsi="Times New Roman"/>
          <w:sz w:val="24"/>
          <w:szCs w:val="24"/>
        </w:rPr>
      </w:pPr>
      <w:r w:rsidRPr="00497023">
        <w:rPr>
          <w:rFonts w:ascii="Times New Roman" w:hAnsi="Times New Roman"/>
          <w:b/>
          <w:sz w:val="28"/>
          <w:szCs w:val="28"/>
        </w:rPr>
        <w:t>FUNDING AVAILAB</w:t>
      </w:r>
      <w:r w:rsidR="007040E3">
        <w:rPr>
          <w:rFonts w:ascii="Times New Roman" w:hAnsi="Times New Roman"/>
          <w:b/>
          <w:sz w:val="28"/>
          <w:szCs w:val="28"/>
        </w:rPr>
        <w:t>ILITY</w:t>
      </w:r>
      <w:r w:rsidR="007040E3">
        <w:rPr>
          <w:rFonts w:ascii="Times New Roman" w:hAnsi="Times New Roman"/>
          <w:b/>
          <w:sz w:val="24"/>
          <w:szCs w:val="24"/>
        </w:rPr>
        <w:t xml:space="preserve"> </w:t>
      </w:r>
      <w:r w:rsidR="005A56CF" w:rsidRPr="005A56CF">
        <w:rPr>
          <w:rFonts w:ascii="Times New Roman" w:hAnsi="Times New Roman"/>
          <w:b/>
          <w:sz w:val="28"/>
          <w:szCs w:val="28"/>
        </w:rPr>
        <w:t>AND MATCH</w:t>
      </w:r>
    </w:p>
    <w:p w14:paraId="16FE520D" w14:textId="6458CA16" w:rsidR="00CB5CB1" w:rsidRPr="00B40F29" w:rsidRDefault="00B40F29" w:rsidP="00B40F29">
      <w:pPr>
        <w:pStyle w:val="Default"/>
        <w:rPr>
          <w:rFonts w:ascii="Times New Roman" w:hAnsi="Times New Roman" w:cs="Times New Roman"/>
          <w:color w:val="auto"/>
        </w:rPr>
      </w:pPr>
      <w:r w:rsidRPr="63999029">
        <w:rPr>
          <w:rFonts w:ascii="Times New Roman" w:hAnsi="Times New Roman"/>
        </w:rPr>
        <w:t xml:space="preserve">The Hawaiʻi Conservation Program will award </w:t>
      </w:r>
      <w:r w:rsidRPr="0081056B">
        <w:rPr>
          <w:rFonts w:ascii="Times New Roman" w:hAnsi="Times New Roman"/>
        </w:rPr>
        <w:t>approximately $</w:t>
      </w:r>
      <w:r w:rsidR="001D1E09" w:rsidRPr="0081056B">
        <w:rPr>
          <w:rFonts w:ascii="Times New Roman" w:hAnsi="Times New Roman"/>
        </w:rPr>
        <w:t>2.</w:t>
      </w:r>
      <w:r w:rsidR="0081056B" w:rsidRPr="0081056B">
        <w:rPr>
          <w:rFonts w:ascii="Times New Roman" w:hAnsi="Times New Roman"/>
        </w:rPr>
        <w:t>1</w:t>
      </w:r>
      <w:r w:rsidR="001D1E09" w:rsidRPr="0081056B">
        <w:rPr>
          <w:rFonts w:ascii="Times New Roman" w:hAnsi="Times New Roman"/>
        </w:rPr>
        <w:t xml:space="preserve"> </w:t>
      </w:r>
      <w:r w:rsidR="0081056B" w:rsidRPr="0081056B">
        <w:rPr>
          <w:rFonts w:ascii="Times New Roman" w:hAnsi="Times New Roman"/>
        </w:rPr>
        <w:t>m</w:t>
      </w:r>
      <w:r w:rsidR="001D1E09" w:rsidRPr="0081056B">
        <w:rPr>
          <w:rFonts w:ascii="Times New Roman" w:hAnsi="Times New Roman"/>
        </w:rPr>
        <w:t>illion</w:t>
      </w:r>
      <w:r w:rsidRPr="0081056B">
        <w:rPr>
          <w:rFonts w:ascii="Times New Roman" w:hAnsi="Times New Roman"/>
        </w:rPr>
        <w:t xml:space="preserve"> in grants.</w:t>
      </w:r>
      <w:r w:rsidRPr="63999029">
        <w:rPr>
          <w:rFonts w:ascii="Times New Roman" w:hAnsi="Times New Roman"/>
        </w:rPr>
        <w:t xml:space="preserve"> </w:t>
      </w:r>
      <w:r w:rsidR="008169AD" w:rsidRPr="008169AD">
        <w:rPr>
          <w:rFonts w:ascii="Times New Roman" w:hAnsi="Times New Roman" w:cs="Times New Roman"/>
          <w:color w:val="auto"/>
        </w:rPr>
        <w:t>NFWF expects that average awards for projects</w:t>
      </w:r>
      <w:r w:rsidR="008169AD">
        <w:rPr>
          <w:rFonts w:ascii="Times New Roman" w:hAnsi="Times New Roman" w:cs="Times New Roman"/>
          <w:color w:val="auto"/>
        </w:rPr>
        <w:t xml:space="preserve"> to be in the range </w:t>
      </w:r>
      <w:r w:rsidR="008169AD" w:rsidRPr="008169AD">
        <w:rPr>
          <w:rFonts w:ascii="Times New Roman" w:hAnsi="Times New Roman" w:cs="Times New Roman"/>
          <w:color w:val="auto"/>
        </w:rPr>
        <w:t>of</w:t>
      </w:r>
      <w:r w:rsidRPr="008169AD">
        <w:rPr>
          <w:rFonts w:ascii="Times New Roman" w:hAnsi="Times New Roman" w:cs="Times New Roman"/>
          <w:color w:val="auto"/>
        </w:rPr>
        <w:t xml:space="preserve"> $50,000 to $2</w:t>
      </w:r>
      <w:r w:rsidR="00BC768F" w:rsidRPr="008169AD">
        <w:rPr>
          <w:rFonts w:ascii="Times New Roman" w:hAnsi="Times New Roman" w:cs="Times New Roman"/>
          <w:color w:val="auto"/>
        </w:rPr>
        <w:t>00</w:t>
      </w:r>
      <w:r w:rsidRPr="008169AD">
        <w:rPr>
          <w:rFonts w:ascii="Times New Roman" w:hAnsi="Times New Roman" w:cs="Times New Roman"/>
          <w:color w:val="auto"/>
        </w:rPr>
        <w:t>,000</w:t>
      </w:r>
      <w:r w:rsidR="008169AD" w:rsidRPr="008169AD">
        <w:rPr>
          <w:rFonts w:ascii="Times New Roman" w:hAnsi="Times New Roman" w:cs="Times New Roman"/>
          <w:color w:val="auto"/>
        </w:rPr>
        <w:t xml:space="preserve">. </w:t>
      </w:r>
      <w:bookmarkStart w:id="9" w:name="_Hlk143622011"/>
      <w:r w:rsidR="008169AD" w:rsidRPr="008169AD">
        <w:rPr>
          <w:rFonts w:ascii="Times New Roman" w:hAnsi="Times New Roman"/>
        </w:rPr>
        <w:t>However, it is expected that awards will vary in amount based on the program priority being addressed.</w:t>
      </w:r>
      <w:bookmarkEnd w:id="9"/>
      <w:r w:rsidR="008169AD" w:rsidRPr="008169AD">
        <w:rPr>
          <w:rFonts w:ascii="Times New Roman" w:hAnsi="Times New Roman"/>
        </w:rPr>
        <w:t xml:space="preserve"> </w:t>
      </w:r>
      <w:bookmarkStart w:id="10" w:name="_Hlk143622109"/>
      <w:r w:rsidRPr="008169AD">
        <w:rPr>
          <w:rFonts w:ascii="Times New Roman" w:hAnsi="Times New Roman" w:cs="Times New Roman"/>
          <w:color w:val="auto"/>
        </w:rPr>
        <w:t xml:space="preserve">Projects </w:t>
      </w:r>
      <w:r w:rsidR="008C0A42" w:rsidRPr="008169AD">
        <w:rPr>
          <w:rFonts w:ascii="Times New Roman" w:hAnsi="Times New Roman" w:cs="Times New Roman"/>
          <w:color w:val="auto"/>
        </w:rPr>
        <w:t xml:space="preserve">relating to bird conservation </w:t>
      </w:r>
      <w:r w:rsidR="749ADDA6" w:rsidRPr="008169AD">
        <w:rPr>
          <w:rFonts w:ascii="Times New Roman" w:hAnsi="Times New Roman" w:cs="Times New Roman"/>
          <w:color w:val="auto"/>
        </w:rPr>
        <w:t xml:space="preserve">priorities </w:t>
      </w:r>
      <w:r w:rsidRPr="008169AD">
        <w:rPr>
          <w:rFonts w:ascii="Times New Roman" w:hAnsi="Times New Roman" w:cs="Times New Roman"/>
          <w:color w:val="auto"/>
        </w:rPr>
        <w:t xml:space="preserve">must have a minimum match of 1:1 non-federal cash and/or in-kind contributions. </w:t>
      </w:r>
      <w:r w:rsidR="008C0A42" w:rsidRPr="008169AD">
        <w:rPr>
          <w:rFonts w:ascii="Times New Roman" w:hAnsi="Times New Roman" w:cs="Times New Roman"/>
          <w:color w:val="auto"/>
        </w:rPr>
        <w:t xml:space="preserve">Projects implemented on </w:t>
      </w:r>
      <w:proofErr w:type="spellStart"/>
      <w:r w:rsidR="008C0A42" w:rsidRPr="008169AD">
        <w:rPr>
          <w:rFonts w:ascii="Times New Roman" w:hAnsi="Times New Roman" w:cs="Times New Roman"/>
          <w:color w:val="auto"/>
        </w:rPr>
        <w:t>Lāna</w:t>
      </w:r>
      <w:r w:rsidR="005705AF" w:rsidRPr="008169AD">
        <w:rPr>
          <w:rFonts w:ascii="Times New Roman" w:hAnsi="Times New Roman" w:cs="Times New Roman"/>
          <w:color w:val="auto"/>
        </w:rPr>
        <w:t>ʻ</w:t>
      </w:r>
      <w:r w:rsidR="008C0A42" w:rsidRPr="008169AD">
        <w:rPr>
          <w:rFonts w:ascii="Times New Roman" w:hAnsi="Times New Roman" w:cs="Times New Roman"/>
          <w:color w:val="auto"/>
        </w:rPr>
        <w:t>i</w:t>
      </w:r>
      <w:proofErr w:type="spellEnd"/>
      <w:r w:rsidR="008C0A42" w:rsidRPr="008169AD">
        <w:rPr>
          <w:rFonts w:ascii="Times New Roman" w:hAnsi="Times New Roman" w:cs="Times New Roman"/>
          <w:color w:val="auto"/>
        </w:rPr>
        <w:t xml:space="preserve"> within the </w:t>
      </w:r>
      <w:proofErr w:type="spellStart"/>
      <w:r w:rsidR="008C0A42" w:rsidRPr="008169AD">
        <w:rPr>
          <w:rFonts w:ascii="Times New Roman" w:hAnsi="Times New Roman" w:cs="Times New Roman"/>
          <w:color w:val="auto"/>
        </w:rPr>
        <w:t>Kuahiwi</w:t>
      </w:r>
      <w:proofErr w:type="spellEnd"/>
      <w:r w:rsidR="008C0A42" w:rsidRPr="008169AD">
        <w:rPr>
          <w:rFonts w:ascii="Times New Roman" w:hAnsi="Times New Roman" w:cs="Times New Roman"/>
          <w:color w:val="auto"/>
        </w:rPr>
        <w:t xml:space="preserve"> a Kai program area </w:t>
      </w:r>
      <w:r w:rsidR="008169AD" w:rsidRPr="008169AD">
        <w:rPr>
          <w:rFonts w:ascii="Times New Roman" w:hAnsi="Times New Roman" w:cs="Times New Roman"/>
          <w:color w:val="auto"/>
        </w:rPr>
        <w:t xml:space="preserve">are </w:t>
      </w:r>
      <w:r w:rsidR="008169AD" w:rsidRPr="008169AD">
        <w:rPr>
          <w:rFonts w:ascii="Times New Roman" w:hAnsi="Times New Roman" w:cs="Times New Roman"/>
          <w:color w:val="auto"/>
        </w:rPr>
        <w:lastRenderedPageBreak/>
        <w:t xml:space="preserve">not required to provide match, but </w:t>
      </w:r>
      <w:r w:rsidR="008169AD">
        <w:rPr>
          <w:rFonts w:ascii="Times New Roman" w:hAnsi="Times New Roman" w:cs="Times New Roman"/>
          <w:color w:val="auto"/>
        </w:rPr>
        <w:t xml:space="preserve">match </w:t>
      </w:r>
      <w:r w:rsidR="008169AD" w:rsidRPr="008169AD">
        <w:rPr>
          <w:rFonts w:ascii="Times New Roman" w:hAnsi="Times New Roman" w:cs="Times New Roman"/>
          <w:color w:val="auto"/>
        </w:rPr>
        <w:t xml:space="preserve">is encouraged to demonstrate broad support for the project. Match for </w:t>
      </w:r>
      <w:proofErr w:type="spellStart"/>
      <w:r w:rsidR="008169AD" w:rsidRPr="008169AD">
        <w:rPr>
          <w:rFonts w:ascii="Times New Roman" w:hAnsi="Times New Roman" w:cs="Times New Roman"/>
          <w:color w:val="auto"/>
        </w:rPr>
        <w:t>Kuahiwi</w:t>
      </w:r>
      <w:proofErr w:type="spellEnd"/>
      <w:r w:rsidR="008169AD" w:rsidRPr="008169AD">
        <w:rPr>
          <w:rFonts w:ascii="Times New Roman" w:hAnsi="Times New Roman" w:cs="Times New Roman"/>
          <w:color w:val="auto"/>
        </w:rPr>
        <w:t xml:space="preserve"> a Kai projects may be any combination of </w:t>
      </w:r>
      <w:r w:rsidR="004452A5" w:rsidRPr="008169AD">
        <w:rPr>
          <w:rFonts w:ascii="Times New Roman" w:hAnsi="Times New Roman" w:cs="Times New Roman"/>
          <w:color w:val="auto"/>
        </w:rPr>
        <w:t>federal</w:t>
      </w:r>
      <w:r w:rsidR="008169AD" w:rsidRPr="008169AD">
        <w:rPr>
          <w:rFonts w:ascii="Times New Roman" w:hAnsi="Times New Roman" w:cs="Times New Roman"/>
          <w:color w:val="auto"/>
        </w:rPr>
        <w:t>/</w:t>
      </w:r>
      <w:r w:rsidR="004452A5" w:rsidRPr="008169AD">
        <w:rPr>
          <w:rFonts w:ascii="Times New Roman" w:hAnsi="Times New Roman" w:cs="Times New Roman"/>
          <w:color w:val="auto"/>
        </w:rPr>
        <w:t>non-federal cash, and/or in-kind contributions</w:t>
      </w:r>
      <w:r w:rsidR="008C0A42" w:rsidRPr="008169AD">
        <w:rPr>
          <w:rFonts w:ascii="Times New Roman" w:hAnsi="Times New Roman" w:cs="Times New Roman"/>
          <w:color w:val="auto"/>
        </w:rPr>
        <w:t>.</w:t>
      </w:r>
      <w:bookmarkEnd w:id="10"/>
      <w:r w:rsidR="008C0A42" w:rsidRPr="008169AD">
        <w:rPr>
          <w:rFonts w:ascii="Times New Roman" w:hAnsi="Times New Roman" w:cs="Times New Roman"/>
          <w:color w:val="auto"/>
        </w:rPr>
        <w:t xml:space="preserve"> </w:t>
      </w:r>
      <w:r w:rsidRPr="008169AD">
        <w:rPr>
          <w:rFonts w:ascii="Times New Roman" w:hAnsi="Times New Roman" w:cs="Times New Roman"/>
          <w:color w:val="auto"/>
        </w:rPr>
        <w:t>Projects may extend from one to three years.</w:t>
      </w:r>
    </w:p>
    <w:p w14:paraId="359E78AB" w14:textId="77777777" w:rsidR="006F05F0" w:rsidRDefault="006F05F0" w:rsidP="00082671">
      <w:pPr>
        <w:ind w:left="0" w:firstLine="0"/>
        <w:rPr>
          <w:rFonts w:ascii="Times New Roman" w:hAnsi="Times New Roman"/>
          <w:sz w:val="24"/>
          <w:szCs w:val="24"/>
        </w:rPr>
      </w:pPr>
    </w:p>
    <w:p w14:paraId="1B87F797" w14:textId="77777777" w:rsidR="00DD58D7" w:rsidRDefault="00DD58D7" w:rsidP="00082671">
      <w:pPr>
        <w:ind w:left="0" w:firstLine="0"/>
        <w:rPr>
          <w:rFonts w:ascii="Times New Roman" w:hAnsi="Times New Roman"/>
          <w:b/>
          <w:sz w:val="28"/>
          <w:szCs w:val="24"/>
        </w:rPr>
      </w:pPr>
    </w:p>
    <w:p w14:paraId="4A320990" w14:textId="77777777" w:rsidR="007F1426" w:rsidRPr="00497023" w:rsidRDefault="00EE18F9" w:rsidP="00082671">
      <w:pPr>
        <w:ind w:left="0" w:firstLine="0"/>
        <w:rPr>
          <w:rFonts w:ascii="Times New Roman" w:hAnsi="Times New Roman"/>
          <w:sz w:val="28"/>
          <w:szCs w:val="24"/>
        </w:rPr>
      </w:pPr>
      <w:r w:rsidRPr="00497023">
        <w:rPr>
          <w:rFonts w:ascii="Times New Roman" w:hAnsi="Times New Roman"/>
          <w:b/>
          <w:sz w:val="28"/>
          <w:szCs w:val="24"/>
        </w:rPr>
        <w:t>EVALUATION CRITERIA</w:t>
      </w:r>
    </w:p>
    <w:p w14:paraId="7CA5AB81" w14:textId="77777777" w:rsidR="0008048B" w:rsidRDefault="00E12027" w:rsidP="0008048B">
      <w:pPr>
        <w:ind w:left="0" w:firstLine="0"/>
        <w:rPr>
          <w:rFonts w:ascii="Times New Roman" w:hAnsi="Times New Roman"/>
          <w:sz w:val="24"/>
          <w:szCs w:val="24"/>
        </w:rPr>
      </w:pPr>
      <w:r w:rsidRPr="009B073A">
        <w:rPr>
          <w:rFonts w:ascii="Times New Roman" w:hAnsi="Times New Roman"/>
          <w:sz w:val="24"/>
          <w:szCs w:val="24"/>
        </w:rPr>
        <w:t>All</w:t>
      </w:r>
      <w:r w:rsidR="004F3872" w:rsidRPr="009B073A">
        <w:rPr>
          <w:rFonts w:ascii="Times New Roman" w:hAnsi="Times New Roman"/>
          <w:sz w:val="24"/>
          <w:szCs w:val="24"/>
        </w:rPr>
        <w:t xml:space="preserve"> proposals will be screened</w:t>
      </w:r>
      <w:r w:rsidR="00B24AAB" w:rsidRPr="009B073A">
        <w:rPr>
          <w:rFonts w:ascii="Times New Roman" w:hAnsi="Times New Roman"/>
          <w:sz w:val="24"/>
          <w:szCs w:val="24"/>
        </w:rPr>
        <w:t xml:space="preserve"> for relevance, accuracy, completeness and compliance with NFWF and funding source policies. </w:t>
      </w:r>
      <w:r w:rsidR="00AE60A5" w:rsidRPr="009B073A">
        <w:rPr>
          <w:rFonts w:ascii="Times New Roman" w:hAnsi="Times New Roman"/>
          <w:sz w:val="24"/>
          <w:szCs w:val="24"/>
        </w:rPr>
        <w:t>P</w:t>
      </w:r>
      <w:r w:rsidR="004F3872" w:rsidRPr="009B073A">
        <w:rPr>
          <w:rFonts w:ascii="Times New Roman" w:hAnsi="Times New Roman"/>
          <w:sz w:val="24"/>
          <w:szCs w:val="24"/>
        </w:rPr>
        <w:t xml:space="preserve">roposals will then be </w:t>
      </w:r>
      <w:r w:rsidR="00082671" w:rsidRPr="009B073A">
        <w:rPr>
          <w:rFonts w:ascii="Times New Roman" w:hAnsi="Times New Roman"/>
          <w:sz w:val="24"/>
          <w:szCs w:val="24"/>
        </w:rPr>
        <w:t>evaluated</w:t>
      </w:r>
      <w:r w:rsidR="004F3872" w:rsidRPr="009B073A">
        <w:rPr>
          <w:rFonts w:ascii="Times New Roman" w:hAnsi="Times New Roman"/>
          <w:sz w:val="24"/>
          <w:szCs w:val="24"/>
        </w:rPr>
        <w:t xml:space="preserve"> based on the </w:t>
      </w:r>
      <w:r w:rsidR="00082671" w:rsidRPr="009B073A">
        <w:rPr>
          <w:rFonts w:ascii="Times New Roman" w:hAnsi="Times New Roman"/>
          <w:sz w:val="24"/>
          <w:szCs w:val="24"/>
        </w:rPr>
        <w:t xml:space="preserve">extent to which </w:t>
      </w:r>
      <w:r w:rsidR="004F3872" w:rsidRPr="009B073A">
        <w:rPr>
          <w:rFonts w:ascii="Times New Roman" w:hAnsi="Times New Roman"/>
          <w:sz w:val="24"/>
          <w:szCs w:val="24"/>
        </w:rPr>
        <w:t>t</w:t>
      </w:r>
      <w:r w:rsidR="00700F50">
        <w:rPr>
          <w:rFonts w:ascii="Times New Roman" w:hAnsi="Times New Roman"/>
          <w:sz w:val="24"/>
          <w:szCs w:val="24"/>
        </w:rPr>
        <w:t>hey meet the following criteria.</w:t>
      </w:r>
    </w:p>
    <w:p w14:paraId="7AB17E07" w14:textId="77777777" w:rsidR="002420AE" w:rsidRPr="002420AE" w:rsidRDefault="002420AE" w:rsidP="0008048B">
      <w:pPr>
        <w:ind w:left="0" w:firstLine="0"/>
        <w:rPr>
          <w:rFonts w:ascii="Times New Roman" w:hAnsi="Times New Roman"/>
          <w:sz w:val="24"/>
          <w:szCs w:val="24"/>
        </w:rPr>
      </w:pPr>
    </w:p>
    <w:p w14:paraId="063CD0A7" w14:textId="77777777" w:rsidR="00082671" w:rsidRPr="00082671" w:rsidRDefault="00E12027" w:rsidP="00082671">
      <w:pPr>
        <w:ind w:left="0" w:firstLine="0"/>
        <w:rPr>
          <w:rFonts w:ascii="Times New Roman" w:hAnsi="Times New Roman"/>
          <w:sz w:val="24"/>
          <w:szCs w:val="24"/>
        </w:rPr>
      </w:pPr>
      <w:r>
        <w:rPr>
          <w:rFonts w:ascii="Times New Roman" w:hAnsi="Times New Roman"/>
          <w:b/>
          <w:sz w:val="24"/>
          <w:szCs w:val="24"/>
        </w:rPr>
        <w:t>Program Goals and Priorities</w:t>
      </w:r>
      <w:r w:rsidR="00082671" w:rsidRPr="00082671">
        <w:rPr>
          <w:rFonts w:ascii="Times New Roman" w:hAnsi="Times New Roman"/>
          <w:b/>
          <w:sz w:val="24"/>
          <w:szCs w:val="24"/>
        </w:rPr>
        <w:t xml:space="preserve"> </w:t>
      </w:r>
      <w:r w:rsidR="00497023" w:rsidRPr="00082671">
        <w:rPr>
          <w:rFonts w:ascii="Times New Roman" w:hAnsi="Times New Roman"/>
          <w:color w:val="000000"/>
          <w:sz w:val="24"/>
          <w:szCs w:val="24"/>
        </w:rPr>
        <w:t>–</w:t>
      </w:r>
      <w:r w:rsidR="00082671" w:rsidRPr="00082671">
        <w:rPr>
          <w:rFonts w:ascii="Times New Roman" w:hAnsi="Times New Roman"/>
          <w:sz w:val="24"/>
          <w:szCs w:val="24"/>
        </w:rPr>
        <w:t xml:space="preserve"> Project contributes to the Program’s overall habitat and species conservation goals</w:t>
      </w:r>
      <w:r>
        <w:rPr>
          <w:rFonts w:ascii="Times New Roman" w:hAnsi="Times New Roman"/>
          <w:sz w:val="24"/>
          <w:szCs w:val="24"/>
        </w:rPr>
        <w:t>,</w:t>
      </w:r>
      <w:r w:rsidR="00082671" w:rsidRPr="00082671">
        <w:rPr>
          <w:rFonts w:ascii="Times New Roman" w:hAnsi="Times New Roman"/>
          <w:sz w:val="24"/>
          <w:szCs w:val="24"/>
        </w:rPr>
        <w:t xml:space="preserve"> and has specific, quantifiable performance metric</w:t>
      </w:r>
      <w:r>
        <w:rPr>
          <w:rFonts w:ascii="Times New Roman" w:hAnsi="Times New Roman"/>
          <w:sz w:val="24"/>
          <w:szCs w:val="24"/>
        </w:rPr>
        <w:t xml:space="preserve">s to evaluate project success. </w:t>
      </w:r>
      <w:r w:rsidR="00082671" w:rsidRPr="00082671">
        <w:rPr>
          <w:rFonts w:ascii="Times New Roman" w:hAnsi="Times New Roman"/>
          <w:sz w:val="24"/>
          <w:szCs w:val="24"/>
        </w:rPr>
        <w:t xml:space="preserve">Project addresses one or more of the </w:t>
      </w:r>
      <w:r w:rsidR="0048787E">
        <w:rPr>
          <w:rFonts w:ascii="Times New Roman" w:hAnsi="Times New Roman"/>
          <w:sz w:val="24"/>
          <w:szCs w:val="24"/>
        </w:rPr>
        <w:t xml:space="preserve">program </w:t>
      </w:r>
      <w:r w:rsidR="00082671" w:rsidRPr="00082671">
        <w:rPr>
          <w:rFonts w:ascii="Times New Roman" w:hAnsi="Times New Roman"/>
          <w:sz w:val="24"/>
          <w:szCs w:val="24"/>
        </w:rPr>
        <w:t>priorities.</w:t>
      </w:r>
    </w:p>
    <w:p w14:paraId="661D3EC1" w14:textId="77777777" w:rsidR="00082671" w:rsidRPr="00082671" w:rsidRDefault="00082671" w:rsidP="00082671">
      <w:pPr>
        <w:ind w:left="0" w:firstLine="0"/>
        <w:rPr>
          <w:rFonts w:ascii="Times New Roman" w:hAnsi="Times New Roman"/>
          <w:sz w:val="24"/>
          <w:szCs w:val="24"/>
        </w:rPr>
      </w:pPr>
    </w:p>
    <w:p w14:paraId="0AFD52C6" w14:textId="3EFD7AD6" w:rsidR="00076909" w:rsidRDefault="00076909" w:rsidP="00076909">
      <w:pPr>
        <w:pStyle w:val="ms-rteelement-p"/>
        <w:spacing w:before="0" w:beforeAutospacing="0" w:after="0" w:afterAutospacing="0"/>
        <w:ind w:right="0"/>
        <w:rPr>
          <w:rFonts w:ascii="Times New Roman" w:hAnsi="Times New Roman"/>
        </w:rPr>
      </w:pPr>
      <w:r>
        <w:rPr>
          <w:rFonts w:ascii="Times New Roman" w:hAnsi="Times New Roman"/>
          <w:b/>
        </w:rPr>
        <w:t>Technical Merit</w:t>
      </w:r>
      <w:r w:rsidRPr="00082671">
        <w:rPr>
          <w:rFonts w:ascii="Times New Roman" w:hAnsi="Times New Roman"/>
        </w:rPr>
        <w:t xml:space="preserve"> –</w:t>
      </w:r>
      <w:r>
        <w:rPr>
          <w:rFonts w:ascii="Times New Roman" w:hAnsi="Times New Roman"/>
        </w:rPr>
        <w:t xml:space="preserve"> </w:t>
      </w:r>
      <w:r w:rsidRPr="00082671">
        <w:rPr>
          <w:rFonts w:ascii="Times New Roman" w:hAnsi="Times New Roman"/>
        </w:rPr>
        <w:t>Project is technically sound and feasible, and the proposal sets forth a clear, logical and achievable work plan and timeline.</w:t>
      </w:r>
      <w:r w:rsidRPr="00D61DA3">
        <w:rPr>
          <w:rFonts w:ascii="Times New Roman" w:hAnsi="Times New Roman"/>
        </w:rPr>
        <w:t xml:space="preserve"> </w:t>
      </w:r>
      <w:r w:rsidRPr="00082671">
        <w:rPr>
          <w:rFonts w:ascii="Times New Roman" w:hAnsi="Times New Roman"/>
        </w:rPr>
        <w:t xml:space="preserve">Project engages appropriate technical experts throughout project planning, design and implementation to ensure activities are </w:t>
      </w:r>
      <w:proofErr w:type="gramStart"/>
      <w:r w:rsidRPr="00082671">
        <w:rPr>
          <w:rFonts w:ascii="Times New Roman" w:hAnsi="Times New Roman"/>
        </w:rPr>
        <w:t>technically-sound</w:t>
      </w:r>
      <w:proofErr w:type="gramEnd"/>
      <w:r w:rsidRPr="00082671">
        <w:rPr>
          <w:rFonts w:ascii="Times New Roman" w:hAnsi="Times New Roman"/>
        </w:rPr>
        <w:t xml:space="preserve"> and feasible.</w:t>
      </w:r>
    </w:p>
    <w:p w14:paraId="1D5E27B4" w14:textId="4025F490" w:rsidR="00980173" w:rsidRDefault="00980173" w:rsidP="00076909">
      <w:pPr>
        <w:pStyle w:val="ms-rteelement-p"/>
        <w:spacing w:before="0" w:beforeAutospacing="0" w:after="0" w:afterAutospacing="0"/>
        <w:ind w:right="0"/>
        <w:rPr>
          <w:rFonts w:ascii="Times New Roman" w:hAnsi="Times New Roman"/>
        </w:rPr>
      </w:pPr>
    </w:p>
    <w:p w14:paraId="0B241FCB" w14:textId="1BB2B83F" w:rsidR="00980173" w:rsidRDefault="00980173" w:rsidP="00076909">
      <w:pPr>
        <w:pStyle w:val="ms-rteelement-p"/>
        <w:spacing w:before="0" w:beforeAutospacing="0" w:after="0" w:afterAutospacing="0"/>
        <w:ind w:right="0"/>
        <w:rPr>
          <w:rFonts w:ascii="Times New Roman" w:hAnsi="Times New Roman"/>
        </w:rPr>
      </w:pPr>
      <w:r w:rsidRPr="003D69A8">
        <w:rPr>
          <w:rFonts w:ascii="Times New Roman" w:hAnsi="Times New Roman"/>
          <w:b/>
          <w:bCs/>
        </w:rPr>
        <w:t>Spatial Data</w:t>
      </w:r>
      <w:r w:rsidRPr="003D69A8">
        <w:rPr>
          <w:rFonts w:ascii="Times New Roman" w:hAnsi="Times New Roman"/>
        </w:rPr>
        <w:t xml:space="preserve"> – Project spatial data submitted to NFWF’s online mapping tool accurately represent the location(s) of each conservation activity at time of proposal submission. Successful projects will be required to submit improved spatial data within the period of performance as necessary.</w:t>
      </w:r>
    </w:p>
    <w:p w14:paraId="335D358B" w14:textId="77777777" w:rsidR="00296D82" w:rsidRDefault="00296D82" w:rsidP="00076909">
      <w:pPr>
        <w:pStyle w:val="ms-rteelement-p"/>
        <w:spacing w:before="0" w:beforeAutospacing="0" w:after="0" w:afterAutospacing="0"/>
        <w:ind w:right="0"/>
        <w:rPr>
          <w:rFonts w:ascii="Times New Roman" w:hAnsi="Times New Roman"/>
        </w:rPr>
      </w:pPr>
    </w:p>
    <w:p w14:paraId="63EA9323" w14:textId="77777777" w:rsidR="00287746" w:rsidRPr="00733E9F" w:rsidRDefault="00287746" w:rsidP="00287746">
      <w:pPr>
        <w:pStyle w:val="ms-rteelement-p"/>
        <w:spacing w:before="0" w:beforeAutospacing="0" w:after="0" w:afterAutospacing="0"/>
        <w:ind w:right="0"/>
        <w:rPr>
          <w:rFonts w:ascii="Times New Roman" w:hAnsi="Times New Roman"/>
        </w:rPr>
      </w:pPr>
      <w:r w:rsidRPr="00287746">
        <w:rPr>
          <w:rFonts w:ascii="Times New Roman" w:hAnsi="Times New Roman"/>
          <w:b/>
        </w:rPr>
        <w:t>Cost-Effectiveness</w:t>
      </w:r>
      <w:r w:rsidRPr="00287746">
        <w:rPr>
          <w:rFonts w:ascii="Times New Roman" w:hAnsi="Times New Roman"/>
        </w:rPr>
        <w:t xml:space="preserve"> – </w:t>
      </w:r>
      <w:r w:rsidRPr="00287746">
        <w:rPr>
          <w:rFonts w:ascii="Times New Roman" w:eastAsia="Calibri" w:hAnsi="Times New Roman"/>
          <w:color w:val="auto"/>
        </w:rPr>
        <w:t>Cost-effectiveness analysis identifies the economically most efficient way to meet project objectives. Project includes a cost-effective budget that balances performance risk and efficient use of funds. Cost-effectiveness evaluation includes, but is not limited to, an assessment of effective direct/indirect costs across all categories in the proposed budget according to the type, size and duration of project and project objectives. Project budgets will be compared to similar projects to ensure proposed costs across all budget categories are reasonable for the activities being performed and the outcomes proposed.</w:t>
      </w:r>
    </w:p>
    <w:p w14:paraId="26B2D9D2" w14:textId="77777777" w:rsidR="00076909" w:rsidRPr="00082671" w:rsidRDefault="00076909" w:rsidP="00076909">
      <w:pPr>
        <w:ind w:left="0" w:firstLine="0"/>
        <w:rPr>
          <w:rFonts w:ascii="Times New Roman" w:hAnsi="Times New Roman"/>
          <w:sz w:val="24"/>
          <w:szCs w:val="24"/>
        </w:rPr>
      </w:pPr>
    </w:p>
    <w:p w14:paraId="365B0B7B" w14:textId="77777777" w:rsidR="006C3DC2" w:rsidRPr="00082671" w:rsidRDefault="006C3DC2" w:rsidP="006C3DC2">
      <w:pPr>
        <w:ind w:left="0" w:firstLine="0"/>
        <w:rPr>
          <w:rFonts w:ascii="Times New Roman" w:hAnsi="Times New Roman"/>
          <w:sz w:val="24"/>
          <w:szCs w:val="24"/>
        </w:rPr>
      </w:pPr>
      <w:r w:rsidRPr="00082671">
        <w:rPr>
          <w:rFonts w:ascii="Times New Roman" w:hAnsi="Times New Roman"/>
          <w:b/>
          <w:sz w:val="24"/>
          <w:szCs w:val="24"/>
        </w:rPr>
        <w:t xml:space="preserve">Transferability </w:t>
      </w:r>
      <w:r w:rsidRPr="00082671">
        <w:rPr>
          <w:rFonts w:ascii="Times New Roman" w:hAnsi="Times New Roman"/>
          <w:color w:val="000000"/>
          <w:sz w:val="24"/>
          <w:szCs w:val="24"/>
        </w:rPr>
        <w:t>–</w:t>
      </w:r>
      <w:r w:rsidRPr="00082671">
        <w:rPr>
          <w:rFonts w:ascii="Times New Roman" w:hAnsi="Times New Roman"/>
          <w:b/>
          <w:sz w:val="24"/>
          <w:szCs w:val="24"/>
        </w:rPr>
        <w:t xml:space="preserve"> </w:t>
      </w:r>
      <w:r w:rsidRPr="00082671">
        <w:rPr>
          <w:rFonts w:ascii="Times New Roman" w:hAnsi="Times New Roman"/>
          <w:sz w:val="24"/>
          <w:szCs w:val="24"/>
        </w:rPr>
        <w:t xml:space="preserve">Project has potential and </w:t>
      </w:r>
      <w:proofErr w:type="gramStart"/>
      <w:r w:rsidRPr="00082671">
        <w:rPr>
          <w:rFonts w:ascii="Times New Roman" w:hAnsi="Times New Roman"/>
          <w:sz w:val="24"/>
          <w:szCs w:val="24"/>
        </w:rPr>
        <w:t>plan</w:t>
      </w:r>
      <w:proofErr w:type="gramEnd"/>
      <w:r w:rsidRPr="00082671">
        <w:rPr>
          <w:rFonts w:ascii="Times New Roman" w:hAnsi="Times New Roman"/>
          <w:sz w:val="24"/>
          <w:szCs w:val="24"/>
        </w:rPr>
        <w:t xml:space="preserve"> to transfer lessons learned to other communities and/or to be integrated into government programs and policies.</w:t>
      </w:r>
    </w:p>
    <w:p w14:paraId="5DD43E61" w14:textId="77777777" w:rsidR="00082671" w:rsidRPr="00082671" w:rsidRDefault="00082671" w:rsidP="00082671">
      <w:pPr>
        <w:ind w:left="0" w:firstLine="0"/>
        <w:rPr>
          <w:rFonts w:ascii="Times New Roman" w:hAnsi="Times New Roman"/>
          <w:sz w:val="24"/>
          <w:szCs w:val="24"/>
        </w:rPr>
      </w:pPr>
    </w:p>
    <w:p w14:paraId="326A0121" w14:textId="77777777" w:rsidR="00082671" w:rsidRPr="00082671" w:rsidRDefault="00082671" w:rsidP="00082671">
      <w:pPr>
        <w:ind w:left="0" w:firstLine="0"/>
        <w:rPr>
          <w:rFonts w:ascii="Times New Roman" w:hAnsi="Times New Roman"/>
          <w:color w:val="000000"/>
          <w:sz w:val="24"/>
          <w:szCs w:val="24"/>
        </w:rPr>
      </w:pPr>
      <w:r w:rsidRPr="00082671">
        <w:rPr>
          <w:rFonts w:ascii="Times New Roman" w:hAnsi="Times New Roman"/>
          <w:b/>
          <w:color w:val="000000"/>
          <w:sz w:val="24"/>
          <w:szCs w:val="24"/>
        </w:rPr>
        <w:t>Communication</w:t>
      </w:r>
      <w:r w:rsidRPr="00082671">
        <w:rPr>
          <w:rFonts w:ascii="Times New Roman" w:hAnsi="Times New Roman"/>
          <w:color w:val="000000"/>
          <w:sz w:val="24"/>
          <w:szCs w:val="24"/>
        </w:rPr>
        <w:t xml:space="preserve"> – Project includes a detailed plan to communicate information about the project </w:t>
      </w:r>
      <w:r w:rsidRPr="006C3DC2">
        <w:rPr>
          <w:rFonts w:ascii="Times New Roman" w:hAnsi="Times New Roman"/>
          <w:color w:val="000000"/>
          <w:sz w:val="24"/>
          <w:szCs w:val="24"/>
        </w:rPr>
        <w:t>to appropriate audiences</w:t>
      </w:r>
      <w:r w:rsidRPr="00082671">
        <w:rPr>
          <w:rFonts w:ascii="Times New Roman" w:hAnsi="Times New Roman"/>
          <w:color w:val="000000"/>
          <w:sz w:val="24"/>
          <w:szCs w:val="24"/>
        </w:rPr>
        <w:t>.</w:t>
      </w:r>
    </w:p>
    <w:p w14:paraId="27BA2C6D" w14:textId="77777777" w:rsidR="00497023" w:rsidRDefault="00497023" w:rsidP="00082671">
      <w:pPr>
        <w:pStyle w:val="ms-rteelement-p"/>
        <w:spacing w:before="0" w:beforeAutospacing="0" w:after="0" w:afterAutospacing="0"/>
        <w:ind w:right="0"/>
        <w:rPr>
          <w:rFonts w:ascii="Times New Roman" w:hAnsi="Times New Roman"/>
          <w:b/>
        </w:rPr>
      </w:pPr>
    </w:p>
    <w:p w14:paraId="2C47187B" w14:textId="77777777" w:rsidR="00082671" w:rsidRPr="00082671" w:rsidRDefault="00082671" w:rsidP="00082671">
      <w:pPr>
        <w:pStyle w:val="ms-rteelement-p"/>
        <w:spacing w:before="0" w:beforeAutospacing="0" w:after="0" w:afterAutospacing="0"/>
        <w:ind w:right="0"/>
        <w:rPr>
          <w:rFonts w:ascii="Times New Roman" w:hAnsi="Times New Roman"/>
        </w:rPr>
      </w:pPr>
      <w:r w:rsidRPr="00082671">
        <w:rPr>
          <w:rFonts w:ascii="Times New Roman" w:hAnsi="Times New Roman"/>
          <w:b/>
        </w:rPr>
        <w:t>Funding Need</w:t>
      </w:r>
      <w:r w:rsidRPr="00082671">
        <w:rPr>
          <w:rFonts w:ascii="Times New Roman" w:hAnsi="Times New Roman"/>
        </w:rPr>
        <w:t> </w:t>
      </w:r>
      <w:r w:rsidR="00497023" w:rsidRPr="00082671">
        <w:rPr>
          <w:rFonts w:ascii="Times New Roman" w:hAnsi="Times New Roman"/>
        </w:rPr>
        <w:t>–</w:t>
      </w:r>
      <w:r w:rsidRPr="00082671">
        <w:rPr>
          <w:rFonts w:ascii="Times New Roman" w:hAnsi="Times New Roman"/>
        </w:rPr>
        <w:t xml:space="preserve"> Project establishes a clear need for the funds being </w:t>
      </w:r>
      <w:proofErr w:type="gramStart"/>
      <w:r w:rsidRPr="00082671">
        <w:rPr>
          <w:rFonts w:ascii="Times New Roman" w:hAnsi="Times New Roman"/>
        </w:rPr>
        <w:t>requested, and</w:t>
      </w:r>
      <w:proofErr w:type="gramEnd"/>
      <w:r w:rsidRPr="00082671">
        <w:rPr>
          <w:rFonts w:ascii="Times New Roman" w:hAnsi="Times New Roman"/>
        </w:rPr>
        <w:t xml:space="preserve"> demonstrates that activities would not move forward absent funding.</w:t>
      </w:r>
    </w:p>
    <w:p w14:paraId="3E82FA14" w14:textId="77777777" w:rsidR="00497023" w:rsidRDefault="00497023" w:rsidP="00082671">
      <w:pPr>
        <w:pStyle w:val="ms-rteelement-p"/>
        <w:spacing w:before="0" w:beforeAutospacing="0" w:after="0" w:afterAutospacing="0"/>
        <w:ind w:right="0"/>
        <w:rPr>
          <w:rFonts w:ascii="Times New Roman" w:hAnsi="Times New Roman"/>
          <w:b/>
        </w:rPr>
      </w:pPr>
    </w:p>
    <w:p w14:paraId="41C0B179" w14:textId="77777777" w:rsidR="00082671" w:rsidRPr="00082671" w:rsidRDefault="00082671" w:rsidP="00082671">
      <w:pPr>
        <w:pStyle w:val="ms-rteelement-p"/>
        <w:spacing w:before="0" w:beforeAutospacing="0" w:after="0" w:afterAutospacing="0"/>
        <w:ind w:right="0"/>
        <w:rPr>
          <w:rFonts w:ascii="Times New Roman" w:hAnsi="Times New Roman"/>
        </w:rPr>
      </w:pPr>
      <w:r w:rsidRPr="00082671">
        <w:rPr>
          <w:rFonts w:ascii="Times New Roman" w:hAnsi="Times New Roman"/>
          <w:b/>
        </w:rPr>
        <w:t>Conservation Plan and Context</w:t>
      </w:r>
      <w:r w:rsidRPr="00082671">
        <w:rPr>
          <w:rFonts w:ascii="Times New Roman" w:hAnsi="Times New Roman"/>
        </w:rPr>
        <w:t xml:space="preserve"> </w:t>
      </w:r>
      <w:r w:rsidR="00497023" w:rsidRPr="00082671">
        <w:rPr>
          <w:rFonts w:ascii="Times New Roman" w:hAnsi="Times New Roman"/>
        </w:rPr>
        <w:t>–</w:t>
      </w:r>
      <w:r w:rsidR="00497023">
        <w:rPr>
          <w:rFonts w:ascii="Times New Roman" w:hAnsi="Times New Roman"/>
        </w:rPr>
        <w:t xml:space="preserve"> </w:t>
      </w:r>
      <w:r w:rsidRPr="00082671">
        <w:rPr>
          <w:rFonts w:ascii="Times New Roman" w:hAnsi="Times New Roman"/>
        </w:rPr>
        <w:t xml:space="preserve">The project advances an existing conservation plan or strategy. </w:t>
      </w:r>
    </w:p>
    <w:p w14:paraId="1865517E" w14:textId="77777777" w:rsidR="00497023" w:rsidRDefault="00497023" w:rsidP="00082671">
      <w:pPr>
        <w:pStyle w:val="ms-rteelement-p"/>
        <w:spacing w:before="0" w:beforeAutospacing="0" w:after="0" w:afterAutospacing="0"/>
        <w:ind w:right="0"/>
        <w:rPr>
          <w:rFonts w:ascii="Times New Roman" w:hAnsi="Times New Roman"/>
          <w:b/>
        </w:rPr>
      </w:pPr>
    </w:p>
    <w:p w14:paraId="01F3FCC9" w14:textId="77777777" w:rsidR="00082671" w:rsidRDefault="00082671" w:rsidP="00082671">
      <w:pPr>
        <w:pStyle w:val="ms-rteelement-p"/>
        <w:spacing w:before="0" w:beforeAutospacing="0" w:after="0" w:afterAutospacing="0"/>
        <w:ind w:right="0"/>
        <w:rPr>
          <w:rFonts w:ascii="Times New Roman" w:hAnsi="Times New Roman"/>
        </w:rPr>
      </w:pPr>
      <w:r w:rsidRPr="00082671">
        <w:rPr>
          <w:rFonts w:ascii="Times New Roman" w:hAnsi="Times New Roman"/>
          <w:b/>
        </w:rPr>
        <w:t>Monitoring</w:t>
      </w:r>
      <w:r w:rsidRPr="00082671">
        <w:rPr>
          <w:rFonts w:ascii="Times New Roman" w:hAnsi="Times New Roman"/>
        </w:rPr>
        <w:t xml:space="preserve"> </w:t>
      </w:r>
      <w:r w:rsidR="00497023" w:rsidRPr="00082671">
        <w:rPr>
          <w:rFonts w:ascii="Times New Roman" w:hAnsi="Times New Roman"/>
        </w:rPr>
        <w:t>–</w:t>
      </w:r>
      <w:r w:rsidRPr="00082671">
        <w:rPr>
          <w:rFonts w:ascii="Times New Roman" w:hAnsi="Times New Roman"/>
        </w:rPr>
        <w:t xml:space="preserve"> Project includes a plan for monitoring progress during and after the proposed project period to track project success and adaptively address new challenges and opportunities as they arise. </w:t>
      </w:r>
    </w:p>
    <w:p w14:paraId="08354C5E" w14:textId="77777777" w:rsidR="00497023" w:rsidRPr="00082671" w:rsidRDefault="00497023" w:rsidP="00082671">
      <w:pPr>
        <w:pStyle w:val="ms-rteelement-p"/>
        <w:spacing w:before="0" w:beforeAutospacing="0" w:after="0" w:afterAutospacing="0"/>
        <w:ind w:right="0"/>
        <w:rPr>
          <w:rFonts w:ascii="Times New Roman" w:hAnsi="Times New Roman"/>
        </w:rPr>
      </w:pPr>
    </w:p>
    <w:p w14:paraId="7FBF5F1B" w14:textId="77777777" w:rsidR="00082671" w:rsidRDefault="00082671" w:rsidP="00B618BD">
      <w:pPr>
        <w:pStyle w:val="ms-rteelement-p"/>
        <w:spacing w:before="0" w:beforeAutospacing="0" w:after="0" w:afterAutospacing="0"/>
        <w:ind w:right="0"/>
        <w:rPr>
          <w:rFonts w:ascii="Times New Roman" w:hAnsi="Times New Roman"/>
        </w:rPr>
      </w:pPr>
      <w:r w:rsidRPr="00082671">
        <w:rPr>
          <w:rFonts w:ascii="Times New Roman" w:hAnsi="Times New Roman"/>
          <w:b/>
        </w:rPr>
        <w:lastRenderedPageBreak/>
        <w:t>Long-term Sustainability</w:t>
      </w:r>
      <w:r w:rsidR="00497023">
        <w:rPr>
          <w:rFonts w:ascii="Times New Roman" w:hAnsi="Times New Roman"/>
          <w:b/>
        </w:rPr>
        <w:t xml:space="preserve"> </w:t>
      </w:r>
      <w:r w:rsidR="00497023" w:rsidRPr="00082671">
        <w:rPr>
          <w:rFonts w:ascii="Times New Roman" w:hAnsi="Times New Roman"/>
        </w:rPr>
        <w:t>–</w:t>
      </w:r>
      <w:r w:rsidRPr="00082671">
        <w:rPr>
          <w:rFonts w:ascii="Times New Roman" w:hAnsi="Times New Roman"/>
        </w:rPr>
        <w:t xml:space="preserve"> Project will be maintained to ensure benefits are achieved and sustained over time. This should include how future funding will be secured to implement necessary long-term monitoring and maintenance activities.</w:t>
      </w:r>
    </w:p>
    <w:p w14:paraId="6BB07F0A" w14:textId="77777777" w:rsidR="00497023" w:rsidRPr="00082671" w:rsidRDefault="00497023" w:rsidP="00497023">
      <w:pPr>
        <w:pStyle w:val="ms-rteelement-p"/>
        <w:spacing w:before="0" w:beforeAutospacing="0" w:after="0" w:afterAutospacing="0"/>
        <w:ind w:right="0"/>
        <w:rPr>
          <w:rFonts w:ascii="Times New Roman" w:hAnsi="Times New Roman"/>
        </w:rPr>
      </w:pPr>
    </w:p>
    <w:p w14:paraId="6D069772" w14:textId="77777777" w:rsidR="00082671" w:rsidRDefault="00082671" w:rsidP="00B618BD">
      <w:pPr>
        <w:pStyle w:val="ms-rteelement-p"/>
        <w:spacing w:before="0" w:beforeAutospacing="0" w:after="0" w:afterAutospacing="0"/>
        <w:ind w:right="0"/>
        <w:rPr>
          <w:rFonts w:ascii="Times New Roman" w:hAnsi="Times New Roman"/>
        </w:rPr>
      </w:pPr>
      <w:r w:rsidRPr="00082671">
        <w:rPr>
          <w:rFonts w:ascii="Times New Roman" w:hAnsi="Times New Roman"/>
          <w:b/>
        </w:rPr>
        <w:t>Past Success</w:t>
      </w:r>
      <w:r w:rsidR="00497023">
        <w:rPr>
          <w:rFonts w:ascii="Times New Roman" w:hAnsi="Times New Roman"/>
          <w:b/>
        </w:rPr>
        <w:t xml:space="preserve"> </w:t>
      </w:r>
      <w:r w:rsidR="00497023" w:rsidRPr="00082671">
        <w:rPr>
          <w:rFonts w:ascii="Times New Roman" w:hAnsi="Times New Roman"/>
        </w:rPr>
        <w:t>–</w:t>
      </w:r>
      <w:r w:rsidRPr="00082671">
        <w:rPr>
          <w:rFonts w:ascii="Times New Roman" w:hAnsi="Times New Roman"/>
        </w:rPr>
        <w:t xml:space="preserve"> Applicant has a proven track record of success in implementing conservation practices with specific, measurable results.</w:t>
      </w:r>
    </w:p>
    <w:p w14:paraId="30ECD126" w14:textId="77777777" w:rsidR="005B5E81" w:rsidRPr="00082671" w:rsidRDefault="005B5E81" w:rsidP="00082671">
      <w:pPr>
        <w:ind w:left="0" w:firstLine="0"/>
        <w:rPr>
          <w:rFonts w:ascii="Times New Roman" w:hAnsi="Times New Roman"/>
          <w:sz w:val="24"/>
          <w:szCs w:val="24"/>
        </w:rPr>
      </w:pPr>
    </w:p>
    <w:p w14:paraId="08206577" w14:textId="6D667FEC" w:rsidR="00353173" w:rsidRPr="00353173" w:rsidRDefault="00353173" w:rsidP="00353173">
      <w:pPr>
        <w:ind w:left="0" w:firstLine="0"/>
        <w:rPr>
          <w:rFonts w:ascii="Times New Roman" w:hAnsi="Times New Roman"/>
          <w:sz w:val="24"/>
          <w:szCs w:val="24"/>
        </w:rPr>
      </w:pPr>
      <w:r w:rsidRPr="00353173">
        <w:rPr>
          <w:rFonts w:ascii="Times New Roman" w:hAnsi="Times New Roman"/>
          <w:b/>
          <w:sz w:val="24"/>
          <w:szCs w:val="24"/>
        </w:rPr>
        <w:t xml:space="preserve">Partnership </w:t>
      </w:r>
      <w:r w:rsidRPr="00353173">
        <w:rPr>
          <w:rFonts w:ascii="Times New Roman" w:hAnsi="Times New Roman"/>
          <w:sz w:val="24"/>
          <w:szCs w:val="24"/>
        </w:rPr>
        <w:t xml:space="preserve">– An appropriate partnership exists to implement the project and the project is supported by a strong local partnership that leverages additional funds and will sustain it after the life of the grant. </w:t>
      </w:r>
      <w:r w:rsidR="000B4639" w:rsidRPr="000B4639">
        <w:rPr>
          <w:rFonts w:ascii="Times New Roman" w:hAnsi="Times New Roman"/>
          <w:sz w:val="24"/>
          <w:szCs w:val="24"/>
        </w:rPr>
        <w:t>If the organization does not have the capacity or history of successes needed to constitute a competitive application alone, we highly encourage organizations to identify and collaborate with partner organizations to increase capacity and improve project design and outcomes. These partnerships may include multiple organizations needed to implement the project and authentically engage local stakeholders but elevate one higher capacity organization to act as the applicant and pass-through entity for project funding if needed.</w:t>
      </w:r>
      <w:r w:rsidR="000B4639">
        <w:rPr>
          <w:rFonts w:ascii="Times New Roman" w:hAnsi="Times New Roman"/>
          <w:sz w:val="24"/>
          <w:szCs w:val="24"/>
        </w:rPr>
        <w:t xml:space="preserve"> </w:t>
      </w:r>
      <w:r w:rsidRPr="00353173">
        <w:rPr>
          <w:rFonts w:ascii="Times New Roman" w:hAnsi="Times New Roman"/>
          <w:sz w:val="24"/>
          <w:szCs w:val="24"/>
        </w:rPr>
        <w:t>Identify proposed partners, if known (including potential or contemplated subawards to third party subrecipients of the applicant), the roles they will play in implementing the project, and how this project will build new or enhance existing partnerships.</w:t>
      </w:r>
      <w:r w:rsidR="000E11E4">
        <w:rPr>
          <w:rFonts w:ascii="Times New Roman" w:hAnsi="Times New Roman"/>
          <w:sz w:val="24"/>
          <w:szCs w:val="24"/>
        </w:rPr>
        <w:t xml:space="preserve"> </w:t>
      </w:r>
      <w:r w:rsidRPr="00353173">
        <w:rPr>
          <w:rFonts w:ascii="Times New Roman" w:hAnsi="Times New Roman"/>
          <w:sz w:val="24"/>
          <w:szCs w:val="24"/>
        </w:rPr>
        <w:t>(Note: a project partner is any local community, non-profit organization, tribe, and/or local, state, and federal government agency that contributes to the project in a substantial way and is closely involved in the completion of the project.)</w:t>
      </w:r>
    </w:p>
    <w:p w14:paraId="5DE144B8" w14:textId="77777777" w:rsidR="00353173" w:rsidRPr="00353173" w:rsidRDefault="00353173" w:rsidP="00353173">
      <w:pPr>
        <w:ind w:left="0" w:firstLine="0"/>
        <w:rPr>
          <w:rFonts w:ascii="Times New Roman" w:hAnsi="Times New Roman"/>
          <w:b/>
          <w:sz w:val="24"/>
          <w:szCs w:val="24"/>
        </w:rPr>
      </w:pPr>
    </w:p>
    <w:p w14:paraId="358574EA" w14:textId="31BD4AB2" w:rsidR="00E5175F" w:rsidRPr="003D69A8" w:rsidRDefault="008E663A" w:rsidP="003D69A8">
      <w:pPr>
        <w:pStyle w:val="NoSpacing"/>
        <w:rPr>
          <w:rFonts w:ascii="Times New Roman" w:hAnsi="Times New Roman" w:cs="Times New Roman"/>
          <w:sz w:val="24"/>
          <w:szCs w:val="24"/>
        </w:rPr>
      </w:pPr>
      <w:r w:rsidRPr="00AA6572">
        <w:rPr>
          <w:rFonts w:ascii="Times New Roman" w:hAnsi="Times New Roman" w:cs="Times New Roman"/>
          <w:b/>
          <w:bCs/>
          <w:sz w:val="24"/>
          <w:szCs w:val="24"/>
        </w:rPr>
        <w:t xml:space="preserve">Community Impact </w:t>
      </w:r>
      <w:r w:rsidRPr="00AA6572">
        <w:rPr>
          <w:rFonts w:ascii="Times New Roman" w:hAnsi="Times New Roman" w:cs="Times New Roman"/>
          <w:sz w:val="24"/>
          <w:szCs w:val="24"/>
        </w:rPr>
        <w:t>– The applicant organization and its partners will work collaboratively with diverse local community members, leaders, community-based organizations, and other relevant entities to develop and implement the proposed project. Describe the community characteristics of the project area, identify any communities impacted, describe outreach and community engagement activities and how those will be monitored and measured. Use demographic data to support descriptions.</w:t>
      </w:r>
    </w:p>
    <w:p w14:paraId="31FF5E05" w14:textId="77777777" w:rsidR="00E5175F" w:rsidRDefault="00E5175F" w:rsidP="009C2C57">
      <w:pPr>
        <w:ind w:left="0" w:firstLine="0"/>
        <w:rPr>
          <w:rFonts w:ascii="Times New Roman" w:hAnsi="Times New Roman"/>
          <w:b/>
          <w:sz w:val="28"/>
          <w:szCs w:val="24"/>
        </w:rPr>
      </w:pPr>
    </w:p>
    <w:p w14:paraId="49E5FED8" w14:textId="77777777" w:rsidR="004C0A9D" w:rsidRDefault="004C0A9D" w:rsidP="00822458">
      <w:pPr>
        <w:rPr>
          <w:rFonts w:ascii="Times New Roman" w:hAnsi="Times New Roman"/>
          <w:b/>
          <w:sz w:val="28"/>
          <w:szCs w:val="24"/>
        </w:rPr>
      </w:pPr>
    </w:p>
    <w:p w14:paraId="3CBF4AEA" w14:textId="69DFCDC5" w:rsidR="0008048B" w:rsidRDefault="00DD7B9A" w:rsidP="00822458">
      <w:pPr>
        <w:rPr>
          <w:rFonts w:ascii="Times New Roman" w:hAnsi="Times New Roman"/>
          <w:b/>
          <w:i/>
          <w:sz w:val="24"/>
          <w:szCs w:val="24"/>
        </w:rPr>
      </w:pPr>
      <w:r w:rsidRPr="00497023">
        <w:rPr>
          <w:rFonts w:ascii="Times New Roman" w:hAnsi="Times New Roman"/>
          <w:b/>
          <w:sz w:val="28"/>
          <w:szCs w:val="24"/>
        </w:rPr>
        <w:t>OTHER</w:t>
      </w:r>
      <w:r w:rsidR="000E11E4">
        <w:rPr>
          <w:rFonts w:ascii="Times New Roman" w:hAnsi="Times New Roman"/>
          <w:b/>
          <w:sz w:val="28"/>
          <w:szCs w:val="24"/>
        </w:rPr>
        <w:t xml:space="preserve"> </w:t>
      </w:r>
    </w:p>
    <w:p w14:paraId="11A9D1F2" w14:textId="77777777" w:rsidR="00822458" w:rsidRPr="00822458" w:rsidRDefault="00822458" w:rsidP="00822458">
      <w:pPr>
        <w:rPr>
          <w:rFonts w:ascii="Times New Roman" w:hAnsi="Times New Roman"/>
          <w:b/>
          <w:i/>
          <w:sz w:val="24"/>
          <w:szCs w:val="24"/>
        </w:rPr>
      </w:pPr>
    </w:p>
    <w:p w14:paraId="66F3B1F8" w14:textId="77777777" w:rsidR="00287746" w:rsidRPr="000B2BFF" w:rsidRDefault="00287746" w:rsidP="00287746">
      <w:pPr>
        <w:ind w:left="0" w:firstLine="0"/>
        <w:rPr>
          <w:rFonts w:ascii="Times New Roman" w:hAnsi="Times New Roman"/>
          <w:b/>
          <w:sz w:val="24"/>
          <w:szCs w:val="24"/>
        </w:rPr>
      </w:pPr>
      <w:r w:rsidRPr="00BB48EF">
        <w:rPr>
          <w:rFonts w:ascii="Times New Roman" w:hAnsi="Times New Roman"/>
          <w:b/>
          <w:sz w:val="24"/>
          <w:szCs w:val="24"/>
        </w:rPr>
        <w:t xml:space="preserve">Applicant Demographic Information </w:t>
      </w:r>
      <w:r w:rsidRPr="00BB48EF">
        <w:rPr>
          <w:rFonts w:ascii="Times New Roman" w:hAnsi="Times New Roman"/>
          <w:color w:val="000000"/>
          <w:sz w:val="24"/>
          <w:szCs w:val="24"/>
        </w:rPr>
        <w:t>–</w:t>
      </w:r>
      <w:r w:rsidRPr="00BB48EF">
        <w:rPr>
          <w:rFonts w:ascii="Times New Roman" w:hAnsi="Times New Roman"/>
          <w:b/>
          <w:sz w:val="24"/>
          <w:szCs w:val="24"/>
        </w:rPr>
        <w:t xml:space="preserve"> </w:t>
      </w:r>
      <w:r w:rsidRPr="00BB48EF">
        <w:rPr>
          <w:rFonts w:ascii="Times New Roman" w:hAnsi="Times New Roman"/>
          <w:bCs/>
          <w:sz w:val="24"/>
          <w:szCs w:val="24"/>
        </w:rPr>
        <w:t xml:space="preserve">In an effort to better understand diversity in our grantmaking, NFWF is collecting basic demographic information on applicants and their organizations via a voluntary survey form (available in Easygrants). This information will not be shared externally or with reviewers and will </w:t>
      </w:r>
      <w:r w:rsidRPr="00BB48EF">
        <w:rPr>
          <w:rFonts w:ascii="Times New Roman" w:hAnsi="Times New Roman"/>
          <w:bCs/>
          <w:sz w:val="24"/>
          <w:szCs w:val="24"/>
          <w:u w:val="single"/>
        </w:rPr>
        <w:t>not</w:t>
      </w:r>
      <w:r w:rsidRPr="00BB48EF">
        <w:rPr>
          <w:rFonts w:ascii="Times New Roman" w:hAnsi="Times New Roman"/>
          <w:bCs/>
          <w:sz w:val="24"/>
          <w:szCs w:val="24"/>
        </w:rPr>
        <w:t xml:space="preserve"> be considered when making grant decisions. For more details, please see the tip sheet and the Uploads section of Easygrants.</w:t>
      </w:r>
    </w:p>
    <w:p w14:paraId="7439DDB5" w14:textId="77777777" w:rsidR="00287746" w:rsidRDefault="00287746" w:rsidP="00FA0277">
      <w:pPr>
        <w:ind w:left="0" w:firstLine="0"/>
        <w:rPr>
          <w:rFonts w:ascii="Times New Roman" w:hAnsi="Times New Roman"/>
          <w:b/>
          <w:sz w:val="24"/>
          <w:szCs w:val="24"/>
        </w:rPr>
      </w:pPr>
    </w:p>
    <w:p w14:paraId="651C0994" w14:textId="7BDBDFBE" w:rsidR="00287746" w:rsidRPr="00E96FC4" w:rsidRDefault="00287746" w:rsidP="00287746">
      <w:pPr>
        <w:ind w:left="0" w:firstLine="0"/>
        <w:rPr>
          <w:rFonts w:ascii="Times New Roman" w:hAnsi="Times New Roman"/>
          <w:sz w:val="24"/>
        </w:rPr>
      </w:pPr>
      <w:r>
        <w:rPr>
          <w:rFonts w:ascii="Times New Roman" w:hAnsi="Times New Roman"/>
          <w:b/>
          <w:sz w:val="24"/>
          <w:szCs w:val="24"/>
        </w:rPr>
        <w:t>Budget</w:t>
      </w:r>
      <w:r w:rsidRPr="00082671">
        <w:rPr>
          <w:rFonts w:ascii="Times New Roman" w:hAnsi="Times New Roman"/>
          <w:sz w:val="24"/>
          <w:szCs w:val="24"/>
        </w:rPr>
        <w:t xml:space="preserve"> </w:t>
      </w:r>
      <w:r w:rsidRPr="00082671">
        <w:rPr>
          <w:rFonts w:ascii="Times New Roman" w:hAnsi="Times New Roman"/>
          <w:color w:val="000000"/>
          <w:sz w:val="24"/>
          <w:szCs w:val="24"/>
        </w:rPr>
        <w:t>–</w:t>
      </w:r>
      <w:r>
        <w:rPr>
          <w:rFonts w:ascii="Times New Roman" w:hAnsi="Times New Roman"/>
          <w:sz w:val="24"/>
          <w:szCs w:val="24"/>
        </w:rPr>
        <w:t xml:space="preserve"> </w:t>
      </w:r>
      <w:r w:rsidRPr="00172477">
        <w:rPr>
          <w:rFonts w:ascii="Times New Roman" w:eastAsia="Batang" w:hAnsi="Times New Roman"/>
          <w:sz w:val="24"/>
        </w:rPr>
        <w:t>Costs are allowable, reasonable and b</w:t>
      </w:r>
      <w:r>
        <w:rPr>
          <w:rFonts w:ascii="Times New Roman" w:eastAsia="Batang" w:hAnsi="Times New Roman"/>
          <w:sz w:val="24"/>
        </w:rPr>
        <w:t xml:space="preserve">udgeted in accordance with </w:t>
      </w:r>
      <w:r w:rsidRPr="00054D46">
        <w:rPr>
          <w:rFonts w:ascii="Times New Roman" w:eastAsia="Batang" w:hAnsi="Times New Roman"/>
          <w:sz w:val="24"/>
        </w:rPr>
        <w:t>NFW</w:t>
      </w:r>
      <w:r>
        <w:rPr>
          <w:rFonts w:ascii="Times New Roman" w:eastAsia="Batang" w:hAnsi="Times New Roman"/>
          <w:sz w:val="24"/>
        </w:rPr>
        <w:t xml:space="preserve">F’s </w:t>
      </w:r>
      <w:hyperlink r:id="rId19" w:history="1">
        <w:r w:rsidRPr="00054D46">
          <w:rPr>
            <w:rStyle w:val="Hyperlink"/>
            <w:rFonts w:ascii="Times New Roman" w:eastAsia="Batang" w:hAnsi="Times New Roman"/>
            <w:sz w:val="24"/>
          </w:rPr>
          <w:t>Budget Instructions</w:t>
        </w:r>
      </w:hyperlink>
      <w:r>
        <w:rPr>
          <w:rFonts w:ascii="Times New Roman" w:eastAsia="Batang" w:hAnsi="Times New Roman"/>
          <w:sz w:val="24"/>
        </w:rPr>
        <w:t xml:space="preserve"> cost categories. Federally-</w:t>
      </w:r>
      <w:r w:rsidRPr="00172477">
        <w:rPr>
          <w:rFonts w:ascii="Times New Roman" w:eastAsia="Batang" w:hAnsi="Times New Roman"/>
          <w:sz w:val="24"/>
        </w:rPr>
        <w:t xml:space="preserve">funded projects must be in compliance with </w:t>
      </w:r>
      <w:hyperlink r:id="rId20" w:history="1">
        <w:r w:rsidRPr="001F4FF6">
          <w:rPr>
            <w:rStyle w:val="Hyperlink"/>
            <w:rFonts w:ascii="Times New Roman" w:hAnsi="Times New Roman"/>
            <w:sz w:val="24"/>
            <w:szCs w:val="24"/>
          </w:rPr>
          <w:t>OMB Uniform Guidance</w:t>
        </w:r>
      </w:hyperlink>
      <w:r w:rsidRPr="00172477">
        <w:rPr>
          <w:rFonts w:ascii="Times New Roman" w:eastAsia="Batang" w:hAnsi="Times New Roman"/>
          <w:sz w:val="24"/>
        </w:rPr>
        <w:t xml:space="preserve"> as applicable</w:t>
      </w:r>
      <w:r w:rsidRPr="002835B9">
        <w:rPr>
          <w:rFonts w:ascii="Times New Roman" w:eastAsia="Batang" w:hAnsi="Times New Roman"/>
          <w:color w:val="000000"/>
          <w:sz w:val="24"/>
        </w:rPr>
        <w:t>.</w:t>
      </w:r>
      <w:r w:rsidR="00DE279A">
        <w:rPr>
          <w:rFonts w:ascii="Times New Roman" w:eastAsia="Batang" w:hAnsi="Times New Roman"/>
          <w:color w:val="000000"/>
          <w:sz w:val="24"/>
        </w:rPr>
        <w:t xml:space="preserve"> </w:t>
      </w:r>
      <w:r w:rsidR="00DE279A" w:rsidRPr="00DE279A">
        <w:rPr>
          <w:rFonts w:ascii="Times New Roman" w:eastAsia="Batang" w:hAnsi="Times New Roman"/>
          <w:color w:val="000000"/>
          <w:sz w:val="24"/>
        </w:rPr>
        <w:t>This funding opportunity will award grants of federal financial assistance funds; applicants must be able to comply with the OMB Uniform Guidance (2 CFR 200).  While for-profit entities are eligible applicants, charges to a potential award may include actual costs only; recipients may not apply loaded rates or realize profit from an award of federal financial assistance funds.</w:t>
      </w:r>
    </w:p>
    <w:p w14:paraId="7A7DBAB7" w14:textId="77777777" w:rsidR="00287746" w:rsidRDefault="00287746" w:rsidP="00287746">
      <w:pPr>
        <w:ind w:left="0" w:firstLine="0"/>
        <w:rPr>
          <w:rFonts w:ascii="Times New Roman" w:hAnsi="Times New Roman"/>
          <w:b/>
          <w:bCs/>
          <w:color w:val="000000"/>
          <w:sz w:val="24"/>
          <w:szCs w:val="24"/>
        </w:rPr>
      </w:pPr>
    </w:p>
    <w:p w14:paraId="4D85A6F4" w14:textId="7FA866D3" w:rsidR="00287746" w:rsidRPr="00287746" w:rsidRDefault="00287746" w:rsidP="00287746">
      <w:pPr>
        <w:ind w:left="0" w:firstLine="0"/>
        <w:rPr>
          <w:rFonts w:ascii="Times New Roman" w:hAnsi="Times New Roman"/>
          <w:color w:val="000000"/>
          <w:sz w:val="24"/>
          <w:szCs w:val="24"/>
        </w:rPr>
      </w:pPr>
      <w:r w:rsidRPr="00287746">
        <w:rPr>
          <w:rFonts w:ascii="Times New Roman" w:hAnsi="Times New Roman"/>
          <w:b/>
          <w:bCs/>
          <w:color w:val="000000"/>
          <w:sz w:val="24"/>
          <w:szCs w:val="24"/>
        </w:rPr>
        <w:lastRenderedPageBreak/>
        <w:t>Environmental Services</w:t>
      </w:r>
      <w:r w:rsidRPr="00287746">
        <w:rPr>
          <w:rFonts w:ascii="Times New Roman" w:hAnsi="Times New Roman"/>
          <w:color w:val="000000"/>
          <w:sz w:val="24"/>
          <w:szCs w:val="24"/>
        </w:rPr>
        <w:t xml:space="preserve"> – NFWF funds projects in pursuit of its mission to sustain, restore and enhance the nation's fish, wildlife, plants and habitats for current and future generations. NFWF recognizes that some benefits from projects may be of value with regards to credits on an environmental services market (such as a carbon credit market). NFWF does not participate in, facilitate, or manage an environmental services market nor does NFWF assert any claim on such credits. </w:t>
      </w:r>
    </w:p>
    <w:p w14:paraId="1B62BABB" w14:textId="77777777" w:rsidR="00287746" w:rsidRPr="00287746" w:rsidRDefault="00287746" w:rsidP="00287746">
      <w:pPr>
        <w:ind w:left="0" w:firstLine="0"/>
        <w:rPr>
          <w:rFonts w:ascii="Times New Roman" w:hAnsi="Times New Roman"/>
          <w:color w:val="000000"/>
          <w:sz w:val="24"/>
          <w:szCs w:val="24"/>
        </w:rPr>
      </w:pPr>
    </w:p>
    <w:p w14:paraId="35A2547A" w14:textId="77777777" w:rsidR="00287746" w:rsidRPr="00287746" w:rsidRDefault="00287746" w:rsidP="00287746">
      <w:pPr>
        <w:ind w:left="0" w:firstLine="0"/>
        <w:rPr>
          <w:rFonts w:ascii="Times New Roman" w:hAnsi="Times New Roman"/>
          <w:color w:val="000000"/>
          <w:sz w:val="24"/>
          <w:szCs w:val="24"/>
        </w:rPr>
      </w:pPr>
      <w:r w:rsidRPr="00287746">
        <w:rPr>
          <w:rFonts w:ascii="Times New Roman" w:hAnsi="Times New Roman"/>
          <w:b/>
          <w:bCs/>
          <w:color w:val="000000"/>
          <w:sz w:val="24"/>
          <w:szCs w:val="24"/>
        </w:rPr>
        <w:t>Intellectual Property</w:t>
      </w:r>
      <w:r w:rsidRPr="00287746">
        <w:rPr>
          <w:rFonts w:ascii="Times New Roman" w:hAnsi="Times New Roman"/>
          <w:color w:val="000000"/>
          <w:sz w:val="24"/>
          <w:szCs w:val="24"/>
        </w:rPr>
        <w:t xml:space="preserve"> – Intellectual property created using NFWF awards may be copyrighted or otherwise legally protected by award recipients. NFWF may reserve the right to use, publish, and copy materials created under awards, including posting such material on NFWF’s website and featuring it in publications. NFWF may use project metrics and spatial data from awards to estimate societal benefits that result and to report these results to funding partners. These may include but are not limited </w:t>
      </w:r>
      <w:proofErr w:type="gramStart"/>
      <w:r w:rsidRPr="00287746">
        <w:rPr>
          <w:rFonts w:ascii="Times New Roman" w:hAnsi="Times New Roman"/>
          <w:color w:val="000000"/>
          <w:sz w:val="24"/>
          <w:szCs w:val="24"/>
        </w:rPr>
        <w:t>to:</w:t>
      </w:r>
      <w:proofErr w:type="gramEnd"/>
      <w:r w:rsidRPr="00287746">
        <w:rPr>
          <w:rFonts w:ascii="Times New Roman" w:hAnsi="Times New Roman"/>
          <w:color w:val="000000"/>
          <w:sz w:val="24"/>
          <w:szCs w:val="24"/>
        </w:rPr>
        <w:t xml:space="preserve"> habitat and species response, species connectivity, water quality, water quantity, risk of detrimental events (e.g., wildfire, floods), carbon accounting (e.g., sequestration, avoided emissions), environmental justice, and diversity, equity, and inclusion. </w:t>
      </w:r>
    </w:p>
    <w:p w14:paraId="6DFDB8D1" w14:textId="77777777" w:rsidR="00FA0277" w:rsidRPr="00082671" w:rsidRDefault="00FA0277" w:rsidP="00FA0277">
      <w:pPr>
        <w:ind w:left="0" w:firstLine="0"/>
        <w:rPr>
          <w:rFonts w:ascii="Times New Roman" w:hAnsi="Times New Roman"/>
          <w:sz w:val="24"/>
          <w:szCs w:val="24"/>
        </w:rPr>
      </w:pPr>
    </w:p>
    <w:p w14:paraId="39A811A1" w14:textId="77777777" w:rsidR="000726EE" w:rsidRPr="00E96FC4" w:rsidRDefault="000726EE" w:rsidP="000726EE">
      <w:pPr>
        <w:ind w:left="0" w:firstLine="0"/>
        <w:rPr>
          <w:rFonts w:ascii="Times New Roman" w:hAnsi="Times New Roman"/>
          <w:sz w:val="24"/>
        </w:rPr>
      </w:pPr>
      <w:r w:rsidRPr="00E21E3C">
        <w:rPr>
          <w:rFonts w:ascii="Times New Roman" w:hAnsi="Times New Roman"/>
          <w:b/>
          <w:sz w:val="24"/>
          <w:szCs w:val="24"/>
        </w:rPr>
        <w:t>Matching Contributions</w:t>
      </w:r>
      <w:r w:rsidRPr="00E21E3C">
        <w:rPr>
          <w:rFonts w:ascii="Times New Roman" w:hAnsi="Times New Roman"/>
          <w:sz w:val="24"/>
          <w:szCs w:val="24"/>
        </w:rPr>
        <w:t xml:space="preserve"> </w:t>
      </w:r>
      <w:r w:rsidRPr="00E21E3C">
        <w:rPr>
          <w:rFonts w:ascii="Times New Roman" w:hAnsi="Times New Roman"/>
          <w:color w:val="000000"/>
          <w:sz w:val="24"/>
          <w:szCs w:val="24"/>
        </w:rPr>
        <w:t xml:space="preserve">– Matching Contributions </w:t>
      </w:r>
      <w:r w:rsidR="00E21E3C" w:rsidRPr="00E21E3C">
        <w:rPr>
          <w:rFonts w:ascii="Times New Roman" w:hAnsi="Times New Roman"/>
          <w:color w:val="000000"/>
          <w:sz w:val="24"/>
          <w:szCs w:val="24"/>
        </w:rPr>
        <w:t>consist of cash, contributed goods and services, volunteer hours, and/or property raised and spent for the Project during the Period of Performance.</w:t>
      </w:r>
      <w:r w:rsidR="00E21E3C" w:rsidRPr="00E21E3C">
        <w:t xml:space="preserve"> </w:t>
      </w:r>
      <w:r w:rsidR="00E21E3C" w:rsidRPr="00E21E3C">
        <w:rPr>
          <w:rFonts w:ascii="Times New Roman" w:hAnsi="Times New Roman"/>
          <w:color w:val="000000"/>
          <w:sz w:val="24"/>
          <w:szCs w:val="24"/>
        </w:rPr>
        <w:t>Larger match ratios and matching fund contributions from a diversity of partners are encouraged and will be more competitive during application review</w:t>
      </w:r>
      <w:r w:rsidRPr="00E21E3C">
        <w:rPr>
          <w:rFonts w:ascii="Times New Roman" w:hAnsi="Times New Roman"/>
          <w:color w:val="000000"/>
          <w:sz w:val="24"/>
          <w:szCs w:val="24"/>
        </w:rPr>
        <w:t>.</w:t>
      </w:r>
    </w:p>
    <w:p w14:paraId="7FB90FF2" w14:textId="77777777" w:rsidR="000726EE" w:rsidRPr="00082671" w:rsidRDefault="000726EE" w:rsidP="000726EE">
      <w:pPr>
        <w:ind w:left="0" w:firstLine="0"/>
        <w:rPr>
          <w:rFonts w:ascii="Times New Roman" w:hAnsi="Times New Roman"/>
          <w:sz w:val="24"/>
          <w:szCs w:val="24"/>
        </w:rPr>
      </w:pPr>
    </w:p>
    <w:p w14:paraId="79A5BB89" w14:textId="0BC15927" w:rsidR="004C34B1" w:rsidRPr="00FC0142" w:rsidRDefault="004C34B1" w:rsidP="004C34B1">
      <w:pPr>
        <w:tabs>
          <w:tab w:val="left" w:pos="0"/>
        </w:tabs>
        <w:ind w:left="0" w:firstLine="0"/>
        <w:rPr>
          <w:rFonts w:ascii="Times New Roman" w:hAnsi="Times New Roman"/>
          <w:sz w:val="24"/>
          <w:szCs w:val="24"/>
        </w:rPr>
      </w:pPr>
      <w:r w:rsidRPr="00FC0142">
        <w:rPr>
          <w:rFonts w:ascii="Times New Roman" w:hAnsi="Times New Roman"/>
          <w:b/>
          <w:sz w:val="24"/>
          <w:szCs w:val="24"/>
        </w:rPr>
        <w:t>Procurement</w:t>
      </w:r>
      <w:r w:rsidRPr="00FC0142">
        <w:rPr>
          <w:rFonts w:ascii="Times New Roman" w:hAnsi="Times New Roman"/>
          <w:sz w:val="24"/>
          <w:szCs w:val="24"/>
        </w:rPr>
        <w:t xml:space="preserve"> – If the applicant chooses to specifically identify proposed Contractor(s) for Services, an award by NFWF to the applicant does not constitute NFWF’s express written authorization for the applicant to procure such specific services noncompetitively.</w:t>
      </w:r>
      <w:r w:rsidR="000E11E4">
        <w:rPr>
          <w:rFonts w:ascii="Times New Roman" w:hAnsi="Times New Roman"/>
          <w:sz w:val="24"/>
          <w:szCs w:val="24"/>
        </w:rPr>
        <w:t xml:space="preserve"> </w:t>
      </w:r>
      <w:r w:rsidRPr="00FC0142">
        <w:rPr>
          <w:rFonts w:ascii="Times New Roman" w:hAnsi="Times New Roman"/>
          <w:sz w:val="24"/>
          <w:szCs w:val="24"/>
        </w:rPr>
        <w:t>When procuring goods and services, NFWF recipients must follow documented procurement procedures which reflect applicable laws and regulations.</w:t>
      </w:r>
      <w:r w:rsidR="000E11E4">
        <w:rPr>
          <w:rFonts w:ascii="Times New Roman" w:hAnsi="Times New Roman"/>
          <w:sz w:val="24"/>
          <w:szCs w:val="24"/>
        </w:rPr>
        <w:t xml:space="preserve"> </w:t>
      </w:r>
    </w:p>
    <w:p w14:paraId="66186417" w14:textId="77777777" w:rsidR="004C34B1" w:rsidRPr="00FC0142" w:rsidRDefault="004C34B1" w:rsidP="004C34B1">
      <w:pPr>
        <w:ind w:left="0" w:firstLine="0"/>
        <w:rPr>
          <w:rFonts w:ascii="Times New Roman" w:hAnsi="Times New Roman"/>
          <w:sz w:val="24"/>
          <w:szCs w:val="24"/>
        </w:rPr>
      </w:pPr>
    </w:p>
    <w:p w14:paraId="50C4A0CB" w14:textId="1432B2A8" w:rsidR="004C34B1" w:rsidRPr="00FC0142" w:rsidRDefault="004C34B1" w:rsidP="004C34B1">
      <w:pPr>
        <w:pStyle w:val="ListParagraph"/>
        <w:ind w:left="0" w:firstLine="0"/>
        <w:rPr>
          <w:rFonts w:ascii="Times New Roman" w:hAnsi="Times New Roman"/>
          <w:sz w:val="24"/>
          <w:szCs w:val="24"/>
        </w:rPr>
      </w:pPr>
      <w:r w:rsidRPr="00FC0142">
        <w:rPr>
          <w:rFonts w:ascii="Times New Roman" w:hAnsi="Times New Roman"/>
          <w:b/>
          <w:sz w:val="24"/>
          <w:szCs w:val="24"/>
        </w:rPr>
        <w:t>Publicity and Acknowledgement of Support</w:t>
      </w:r>
      <w:r w:rsidRPr="00FC0142">
        <w:rPr>
          <w:rFonts w:ascii="Times New Roman" w:hAnsi="Times New Roman"/>
          <w:sz w:val="24"/>
          <w:szCs w:val="24"/>
        </w:rPr>
        <w:t xml:space="preserve"> – Award recipients will be required to grant NFWF the right and authority to publicize the project and NFWF’s financial support for the grant in press releases, publications and other public communications.</w:t>
      </w:r>
      <w:r w:rsidR="000E11E4">
        <w:rPr>
          <w:rFonts w:ascii="Times New Roman" w:hAnsi="Times New Roman"/>
          <w:sz w:val="24"/>
          <w:szCs w:val="24"/>
        </w:rPr>
        <w:t xml:space="preserve"> </w:t>
      </w:r>
      <w:r w:rsidRPr="00FC0142">
        <w:rPr>
          <w:rFonts w:ascii="Times New Roman" w:hAnsi="Times New Roman"/>
          <w:sz w:val="24"/>
          <w:szCs w:val="24"/>
        </w:rPr>
        <w:t>Recipients may also be asked by NFWF to provide high-resolution (minimum 300 dpi) photographs depicting the project.</w:t>
      </w:r>
    </w:p>
    <w:p w14:paraId="22596ECE" w14:textId="77777777" w:rsidR="004C34B1" w:rsidRDefault="004C34B1" w:rsidP="004C34B1">
      <w:pPr>
        <w:ind w:left="0" w:firstLine="0"/>
        <w:rPr>
          <w:rFonts w:ascii="Times New Roman" w:hAnsi="Times New Roman"/>
          <w:sz w:val="24"/>
          <w:szCs w:val="24"/>
        </w:rPr>
      </w:pPr>
    </w:p>
    <w:p w14:paraId="5BFC8D41" w14:textId="6B876A92" w:rsidR="004C34B1" w:rsidRDefault="004C34B1" w:rsidP="004C34B1">
      <w:pPr>
        <w:ind w:left="0" w:firstLine="0"/>
        <w:rPr>
          <w:rFonts w:ascii="Times New Roman" w:hAnsi="Times New Roman"/>
          <w:sz w:val="24"/>
          <w:szCs w:val="24"/>
        </w:rPr>
      </w:pPr>
      <w:r>
        <w:rPr>
          <w:rFonts w:ascii="Times New Roman" w:hAnsi="Times New Roman"/>
          <w:b/>
          <w:bCs/>
          <w:sz w:val="24"/>
          <w:szCs w:val="24"/>
        </w:rPr>
        <w:t>Receiving Award Funds</w:t>
      </w:r>
      <w:r>
        <w:rPr>
          <w:rFonts w:ascii="Times New Roman" w:hAnsi="Times New Roman"/>
          <w:sz w:val="24"/>
          <w:szCs w:val="24"/>
        </w:rPr>
        <w:t xml:space="preserve"> – Award payments are primarily reimbursable.</w:t>
      </w:r>
      <w:r w:rsidR="000E11E4">
        <w:rPr>
          <w:rFonts w:ascii="Times New Roman" w:hAnsi="Times New Roman"/>
          <w:sz w:val="24"/>
          <w:szCs w:val="24"/>
        </w:rPr>
        <w:t xml:space="preserve"> </w:t>
      </w:r>
      <w:r>
        <w:rPr>
          <w:rFonts w:ascii="Times New Roman" w:hAnsi="Times New Roman"/>
          <w:sz w:val="24"/>
          <w:szCs w:val="24"/>
        </w:rPr>
        <w:t>Projects may request funds for reimbursement at any time after completing a signed agreement with NFWF.</w:t>
      </w:r>
      <w:r w:rsidR="000E11E4">
        <w:rPr>
          <w:rFonts w:ascii="Times New Roman" w:hAnsi="Times New Roman"/>
          <w:sz w:val="24"/>
          <w:szCs w:val="24"/>
        </w:rPr>
        <w:t xml:space="preserve"> </w:t>
      </w:r>
      <w:r>
        <w:rPr>
          <w:rFonts w:ascii="Times New Roman" w:hAnsi="Times New Roman"/>
          <w:sz w:val="24"/>
          <w:szCs w:val="24"/>
        </w:rPr>
        <w:t>A request of an advance of funds must be due to an imminent need of expenditure and must detail how the funds will be used and provide justification and a timeline for expected disbursement of these funds.</w:t>
      </w:r>
      <w:r>
        <w:rPr>
          <w:rFonts w:ascii="Times New Roman" w:hAnsi="Times New Roman"/>
          <w:sz w:val="24"/>
          <w:szCs w:val="24"/>
        </w:rPr>
        <w:br/>
      </w:r>
    </w:p>
    <w:p w14:paraId="02C3EE34" w14:textId="28EB4CBA" w:rsidR="00AF409D" w:rsidRPr="00A05959" w:rsidRDefault="00AF409D" w:rsidP="00AF409D">
      <w:pPr>
        <w:pStyle w:val="ms-rteelement-p"/>
        <w:spacing w:before="0" w:beforeAutospacing="0" w:after="0" w:afterAutospacing="0"/>
        <w:ind w:right="0"/>
        <w:rPr>
          <w:rFonts w:ascii="Times New Roman" w:hAnsi="Times New Roman"/>
          <w:color w:val="auto"/>
        </w:rPr>
      </w:pPr>
      <w:r w:rsidRPr="00FC0142">
        <w:rPr>
          <w:rFonts w:ascii="Times New Roman" w:hAnsi="Times New Roman"/>
          <w:b/>
        </w:rPr>
        <w:t>Compliance Requirements</w:t>
      </w:r>
      <w:r w:rsidRPr="00FC0142">
        <w:rPr>
          <w:rFonts w:ascii="Times New Roman" w:hAnsi="Times New Roman"/>
        </w:rPr>
        <w:t xml:space="preserve"> – Projects selected may be subject to requirements under the National Environmental Policy Act, Endangered Species Act (state and federal), and Natio</w:t>
      </w:r>
      <w:r w:rsidR="00A05959">
        <w:rPr>
          <w:rFonts w:ascii="Times New Roman" w:hAnsi="Times New Roman"/>
        </w:rPr>
        <w:t>nal Historic Preservation Act</w:t>
      </w:r>
      <w:r w:rsidR="00A05959" w:rsidRPr="00822458">
        <w:rPr>
          <w:rFonts w:ascii="Times New Roman" w:hAnsi="Times New Roman"/>
          <w:color w:val="auto"/>
        </w:rPr>
        <w:t>.</w:t>
      </w:r>
      <w:r w:rsidR="000E11E4">
        <w:rPr>
          <w:rFonts w:ascii="Times New Roman" w:hAnsi="Times New Roman"/>
          <w:color w:val="auto"/>
        </w:rPr>
        <w:t xml:space="preserve"> </w:t>
      </w:r>
      <w:r w:rsidR="00574AE2" w:rsidRPr="00822458">
        <w:rPr>
          <w:rFonts w:ascii="Times New Roman" w:hAnsi="Times New Roman"/>
          <w:color w:val="auto"/>
        </w:rPr>
        <w:t>Documentation of compliance with these regulations must be approved prior to initiating activities that disturb or alter habitat or other features of the project site(s).</w:t>
      </w:r>
      <w:r w:rsidR="000E11E4">
        <w:rPr>
          <w:rFonts w:ascii="Times New Roman" w:hAnsi="Times New Roman"/>
          <w:color w:val="auto"/>
        </w:rPr>
        <w:t xml:space="preserve"> </w:t>
      </w:r>
      <w:r w:rsidR="00574AE2" w:rsidRPr="00822458">
        <w:rPr>
          <w:rFonts w:ascii="Times New Roman" w:hAnsi="Times New Roman"/>
          <w:color w:val="auto"/>
        </w:rPr>
        <w:t>Applicants should budget time and resources to obtain the needed approvals.</w:t>
      </w:r>
      <w:r w:rsidR="000E11E4">
        <w:rPr>
          <w:rFonts w:ascii="Times New Roman" w:hAnsi="Times New Roman"/>
          <w:color w:val="auto"/>
        </w:rPr>
        <w:t xml:space="preserve"> </w:t>
      </w:r>
      <w:r w:rsidRPr="00822458">
        <w:rPr>
          <w:rFonts w:ascii="Times New Roman" w:hAnsi="Times New Roman"/>
          <w:color w:val="auto"/>
        </w:rPr>
        <w:t>As</w:t>
      </w:r>
      <w:r w:rsidRPr="00A05959">
        <w:rPr>
          <w:rFonts w:ascii="Times New Roman" w:hAnsi="Times New Roman"/>
          <w:color w:val="auto"/>
        </w:rPr>
        <w:t xml:space="preserve"> may be applicable, successful applicants may be required to comply with </w:t>
      </w:r>
      <w:r w:rsidR="00574AE2" w:rsidRPr="00A05959">
        <w:rPr>
          <w:rFonts w:ascii="Times New Roman" w:hAnsi="Times New Roman"/>
          <w:color w:val="auto"/>
        </w:rPr>
        <w:t>additional</w:t>
      </w:r>
      <w:r w:rsidRPr="00A05959">
        <w:rPr>
          <w:rFonts w:ascii="Times New Roman" w:hAnsi="Times New Roman"/>
          <w:color w:val="auto"/>
        </w:rPr>
        <w:t xml:space="preserve"> Federal, state or local requirements and obtain all necessary permits and clearances</w:t>
      </w:r>
      <w:r w:rsidR="00192E2D" w:rsidRPr="00A05959">
        <w:rPr>
          <w:rFonts w:ascii="Times New Roman" w:hAnsi="Times New Roman"/>
          <w:color w:val="auto"/>
        </w:rPr>
        <w:t>.</w:t>
      </w:r>
    </w:p>
    <w:p w14:paraId="3195F079" w14:textId="77777777" w:rsidR="002A29C6" w:rsidRPr="00574AE2" w:rsidRDefault="002A29C6" w:rsidP="002A29C6">
      <w:pPr>
        <w:pStyle w:val="ListParagraph"/>
        <w:ind w:left="0" w:firstLine="0"/>
        <w:rPr>
          <w:rFonts w:ascii="Times New Roman" w:hAnsi="Times New Roman"/>
          <w:color w:val="FF0000"/>
          <w:sz w:val="24"/>
          <w:szCs w:val="24"/>
        </w:rPr>
      </w:pPr>
    </w:p>
    <w:p w14:paraId="6037128C" w14:textId="0B504756" w:rsidR="002A29C6" w:rsidRPr="00822458" w:rsidRDefault="002A29C6" w:rsidP="002A29C6">
      <w:pPr>
        <w:pStyle w:val="ListParagraph"/>
        <w:ind w:left="0" w:firstLine="0"/>
        <w:rPr>
          <w:rFonts w:ascii="Times New Roman" w:hAnsi="Times New Roman"/>
          <w:sz w:val="24"/>
          <w:szCs w:val="24"/>
        </w:rPr>
      </w:pPr>
      <w:r w:rsidRPr="00822458">
        <w:rPr>
          <w:rFonts w:ascii="Times New Roman" w:hAnsi="Times New Roman"/>
          <w:b/>
          <w:sz w:val="24"/>
          <w:szCs w:val="24"/>
        </w:rPr>
        <w:lastRenderedPageBreak/>
        <w:t xml:space="preserve">Permits </w:t>
      </w:r>
      <w:r w:rsidRPr="00822458">
        <w:rPr>
          <w:rFonts w:ascii="Times New Roman" w:hAnsi="Times New Roman"/>
          <w:sz w:val="24"/>
          <w:szCs w:val="24"/>
        </w:rPr>
        <w:t>– Successful applicants will be required to provide sufficient documentation that the project expects to receive or has received all necessary permits and clearances to comply with any Federal, state or local requirements.</w:t>
      </w:r>
      <w:r w:rsidR="000E11E4">
        <w:rPr>
          <w:rFonts w:ascii="Times New Roman" w:hAnsi="Times New Roman"/>
          <w:sz w:val="24"/>
          <w:szCs w:val="24"/>
        </w:rPr>
        <w:t xml:space="preserve"> </w:t>
      </w:r>
    </w:p>
    <w:p w14:paraId="3BCF655E" w14:textId="77777777" w:rsidR="002A29C6" w:rsidRDefault="002A29C6" w:rsidP="002A29C6">
      <w:pPr>
        <w:pStyle w:val="ListParagraph"/>
        <w:ind w:left="0" w:firstLine="0"/>
        <w:rPr>
          <w:rFonts w:ascii="Times New Roman" w:hAnsi="Times New Roman"/>
          <w:sz w:val="24"/>
          <w:szCs w:val="24"/>
        </w:rPr>
      </w:pPr>
    </w:p>
    <w:p w14:paraId="1E709F31" w14:textId="77777777" w:rsidR="004C3EA5" w:rsidRPr="00822458" w:rsidRDefault="00C02DBA" w:rsidP="004C3EA5">
      <w:pPr>
        <w:pStyle w:val="ListParagraph"/>
        <w:ind w:left="0" w:firstLine="0"/>
        <w:rPr>
          <w:rFonts w:ascii="Times New Roman" w:hAnsi="Times New Roman"/>
          <w:sz w:val="24"/>
          <w:szCs w:val="24"/>
        </w:rPr>
      </w:pPr>
      <w:r w:rsidRPr="00822458">
        <w:rPr>
          <w:rFonts w:ascii="Times New Roman" w:hAnsi="Times New Roman"/>
          <w:b/>
          <w:sz w:val="24"/>
          <w:szCs w:val="24"/>
        </w:rPr>
        <w:t>Federal Funding</w:t>
      </w:r>
      <w:r w:rsidR="007F4002" w:rsidRPr="00822458">
        <w:rPr>
          <w:rFonts w:ascii="Times New Roman" w:hAnsi="Times New Roman"/>
          <w:b/>
          <w:sz w:val="24"/>
          <w:szCs w:val="24"/>
        </w:rPr>
        <w:t xml:space="preserve"> </w:t>
      </w:r>
      <w:r w:rsidR="007D3737" w:rsidRPr="00822458">
        <w:rPr>
          <w:rFonts w:ascii="Times New Roman" w:hAnsi="Times New Roman"/>
          <w:sz w:val="24"/>
          <w:szCs w:val="24"/>
        </w:rPr>
        <w:t>–</w:t>
      </w:r>
      <w:r w:rsidR="000E2C6A" w:rsidRPr="00822458">
        <w:rPr>
          <w:rFonts w:ascii="Times New Roman" w:hAnsi="Times New Roman"/>
          <w:sz w:val="24"/>
          <w:szCs w:val="24"/>
        </w:rPr>
        <w:t xml:space="preserve"> </w:t>
      </w:r>
      <w:r w:rsidR="004C3EA5" w:rsidRPr="00822458">
        <w:rPr>
          <w:rFonts w:ascii="Times New Roman" w:hAnsi="Times New Roman"/>
          <w:sz w:val="24"/>
          <w:szCs w:val="24"/>
        </w:rPr>
        <w:t xml:space="preserve">The availability of federal funds estimated in this solicitation is contingent upon the federal appropriations process. Funding decisions will be made based on </w:t>
      </w:r>
      <w:proofErr w:type="gramStart"/>
      <w:r w:rsidR="004C3EA5" w:rsidRPr="00822458">
        <w:rPr>
          <w:rFonts w:ascii="Times New Roman" w:hAnsi="Times New Roman"/>
          <w:sz w:val="24"/>
          <w:szCs w:val="24"/>
        </w:rPr>
        <w:t>level</w:t>
      </w:r>
      <w:proofErr w:type="gramEnd"/>
      <w:r w:rsidR="004C3EA5" w:rsidRPr="00822458">
        <w:rPr>
          <w:rFonts w:ascii="Times New Roman" w:hAnsi="Times New Roman"/>
          <w:sz w:val="24"/>
          <w:szCs w:val="24"/>
        </w:rPr>
        <w:t xml:space="preserve"> of funding and timing of when it is received by NFWF.</w:t>
      </w:r>
    </w:p>
    <w:p w14:paraId="5F74248C" w14:textId="77777777" w:rsidR="00E5175F" w:rsidRDefault="00E5175F" w:rsidP="000B4639">
      <w:pPr>
        <w:ind w:left="0" w:firstLine="0"/>
        <w:rPr>
          <w:rFonts w:ascii="Times New Roman" w:hAnsi="Times New Roman"/>
          <w:b/>
          <w:sz w:val="28"/>
          <w:szCs w:val="24"/>
        </w:rPr>
      </w:pPr>
    </w:p>
    <w:p w14:paraId="04FAA5FF" w14:textId="77777777" w:rsidR="00145CBF" w:rsidRDefault="00145CBF" w:rsidP="00A35776">
      <w:pPr>
        <w:rPr>
          <w:rFonts w:ascii="Times New Roman" w:hAnsi="Times New Roman"/>
          <w:b/>
          <w:sz w:val="28"/>
          <w:szCs w:val="24"/>
        </w:rPr>
      </w:pPr>
    </w:p>
    <w:p w14:paraId="298583AD" w14:textId="5BEBED47" w:rsidR="00A64D55" w:rsidRPr="00497023" w:rsidRDefault="00EE18F9" w:rsidP="00A35776">
      <w:pPr>
        <w:rPr>
          <w:rFonts w:ascii="Times New Roman" w:hAnsi="Times New Roman"/>
          <w:b/>
          <w:sz w:val="28"/>
          <w:szCs w:val="24"/>
        </w:rPr>
      </w:pPr>
      <w:r w:rsidRPr="00497023">
        <w:rPr>
          <w:rFonts w:ascii="Times New Roman" w:hAnsi="Times New Roman"/>
          <w:b/>
          <w:sz w:val="28"/>
          <w:szCs w:val="24"/>
        </w:rPr>
        <w:t>TIMELINE</w:t>
      </w:r>
    </w:p>
    <w:p w14:paraId="02195766" w14:textId="22FF1F24" w:rsidR="00597B0B" w:rsidRPr="00A41D76" w:rsidRDefault="00597B0B" w:rsidP="00597B0B">
      <w:pPr>
        <w:ind w:left="0" w:firstLine="0"/>
        <w:rPr>
          <w:rFonts w:ascii="Times New Roman" w:hAnsi="Times New Roman"/>
          <w:color w:val="000000"/>
          <w:sz w:val="24"/>
          <w:szCs w:val="24"/>
        </w:rPr>
      </w:pPr>
      <w:r w:rsidRPr="00A41D76">
        <w:rPr>
          <w:rFonts w:ascii="Times New Roman" w:hAnsi="Times New Roman"/>
          <w:color w:val="000000"/>
          <w:sz w:val="24"/>
          <w:szCs w:val="24"/>
        </w:rPr>
        <w:t>Dates of activities are subjec</w:t>
      </w:r>
      <w:r w:rsidR="00327946">
        <w:rPr>
          <w:rFonts w:ascii="Times New Roman" w:hAnsi="Times New Roman"/>
          <w:color w:val="000000"/>
          <w:sz w:val="24"/>
          <w:szCs w:val="24"/>
        </w:rPr>
        <w:t>t to change.</w:t>
      </w:r>
      <w:r w:rsidR="000E11E4">
        <w:rPr>
          <w:rFonts w:ascii="Times New Roman" w:hAnsi="Times New Roman"/>
          <w:color w:val="000000"/>
          <w:sz w:val="24"/>
          <w:szCs w:val="24"/>
        </w:rPr>
        <w:t xml:space="preserve"> </w:t>
      </w:r>
      <w:r w:rsidR="00327946">
        <w:rPr>
          <w:rFonts w:ascii="Times New Roman" w:hAnsi="Times New Roman"/>
          <w:color w:val="000000"/>
          <w:sz w:val="24"/>
          <w:szCs w:val="24"/>
        </w:rPr>
        <w:t>Please check the p</w:t>
      </w:r>
      <w:r w:rsidRPr="00A41D76">
        <w:rPr>
          <w:rFonts w:ascii="Times New Roman" w:hAnsi="Times New Roman"/>
          <w:color w:val="000000"/>
          <w:sz w:val="24"/>
          <w:szCs w:val="24"/>
        </w:rPr>
        <w:t>rogram page of the NFWF website for the most</w:t>
      </w:r>
      <w:r w:rsidR="001D06AA">
        <w:rPr>
          <w:rFonts w:ascii="Times New Roman" w:hAnsi="Times New Roman"/>
          <w:color w:val="000000"/>
          <w:sz w:val="24"/>
          <w:szCs w:val="24"/>
        </w:rPr>
        <w:t xml:space="preserve"> current dates and information</w:t>
      </w:r>
      <w:r w:rsidR="00CF5CC0">
        <w:rPr>
          <w:rFonts w:ascii="Times New Roman" w:hAnsi="Times New Roman"/>
          <w:color w:val="000000"/>
          <w:sz w:val="24"/>
          <w:szCs w:val="24"/>
        </w:rPr>
        <w:t xml:space="preserve"> </w:t>
      </w:r>
      <w:hyperlink r:id="rId21" w:history="1">
        <w:r w:rsidR="00CF5CC0" w:rsidRPr="00EF01BA">
          <w:rPr>
            <w:rStyle w:val="Hyperlink"/>
            <w:rFonts w:ascii="Times New Roman" w:hAnsi="Times New Roman"/>
            <w:sz w:val="24"/>
            <w:szCs w:val="24"/>
          </w:rPr>
          <w:t>Hawai</w:t>
        </w:r>
        <w:r w:rsidR="005705AF" w:rsidRPr="005705AF">
          <w:rPr>
            <w:rStyle w:val="Hyperlink"/>
            <w:rFonts w:ascii="Times New Roman" w:hAnsi="Times New Roman"/>
            <w:sz w:val="24"/>
            <w:szCs w:val="24"/>
          </w:rPr>
          <w:t>ʻ</w:t>
        </w:r>
        <w:r w:rsidR="00CF5CC0" w:rsidRPr="00EF01BA">
          <w:rPr>
            <w:rStyle w:val="Hyperlink"/>
            <w:rFonts w:ascii="Times New Roman" w:hAnsi="Times New Roman"/>
            <w:sz w:val="24"/>
            <w:szCs w:val="24"/>
          </w:rPr>
          <w:t>i Conservation Program</w:t>
        </w:r>
      </w:hyperlink>
      <w:r w:rsidR="00CF5CC0">
        <w:rPr>
          <w:rFonts w:ascii="Times New Roman" w:hAnsi="Times New Roman"/>
          <w:sz w:val="24"/>
          <w:szCs w:val="24"/>
        </w:rPr>
        <w:t>.</w:t>
      </w:r>
    </w:p>
    <w:p w14:paraId="213A857A" w14:textId="77777777" w:rsidR="00C2181E" w:rsidRPr="002A6662" w:rsidRDefault="00C2181E" w:rsidP="00A35776">
      <w:pPr>
        <w:rPr>
          <w:rFonts w:ascii="Times New Roman" w:hAnsi="Times New Roman"/>
          <w:sz w:val="24"/>
          <w:szCs w:val="24"/>
        </w:rPr>
      </w:pPr>
    </w:p>
    <w:p w14:paraId="5D1F4D3F" w14:textId="51D20A38" w:rsidR="00861B24" w:rsidRPr="00E10E0E" w:rsidRDefault="007F1426" w:rsidP="001D06AA">
      <w:pPr>
        <w:ind w:left="720" w:firstLine="0"/>
        <w:rPr>
          <w:rFonts w:ascii="Times New Roman" w:hAnsi="Times New Roman"/>
          <w:sz w:val="24"/>
          <w:szCs w:val="24"/>
        </w:rPr>
      </w:pPr>
      <w:r w:rsidRPr="00E10E0E">
        <w:rPr>
          <w:rFonts w:ascii="Times New Roman" w:hAnsi="Times New Roman"/>
          <w:sz w:val="24"/>
          <w:szCs w:val="24"/>
        </w:rPr>
        <w:t>Applicant</w:t>
      </w:r>
      <w:r w:rsidR="00905AE3" w:rsidRPr="00E10E0E">
        <w:rPr>
          <w:rFonts w:ascii="Times New Roman" w:hAnsi="Times New Roman"/>
          <w:sz w:val="24"/>
          <w:szCs w:val="24"/>
        </w:rPr>
        <w:t xml:space="preserve"> W</w:t>
      </w:r>
      <w:r w:rsidRPr="00E10E0E">
        <w:rPr>
          <w:rFonts w:ascii="Times New Roman" w:hAnsi="Times New Roman"/>
          <w:sz w:val="24"/>
          <w:szCs w:val="24"/>
        </w:rPr>
        <w:t>ebinar</w:t>
      </w:r>
      <w:r w:rsidRPr="00E10E0E">
        <w:rPr>
          <w:rFonts w:ascii="Times New Roman" w:hAnsi="Times New Roman"/>
          <w:sz w:val="24"/>
          <w:szCs w:val="24"/>
        </w:rPr>
        <w:tab/>
      </w:r>
      <w:r w:rsidRPr="00E10E0E">
        <w:rPr>
          <w:rFonts w:ascii="Times New Roman" w:hAnsi="Times New Roman"/>
          <w:sz w:val="24"/>
          <w:szCs w:val="24"/>
        </w:rPr>
        <w:tab/>
      </w:r>
      <w:r w:rsidRPr="00E10E0E">
        <w:rPr>
          <w:rFonts w:ascii="Times New Roman" w:hAnsi="Times New Roman"/>
          <w:sz w:val="24"/>
          <w:szCs w:val="24"/>
        </w:rPr>
        <w:tab/>
      </w:r>
      <w:r w:rsidR="00E10E0E" w:rsidRPr="00E10E0E">
        <w:rPr>
          <w:rFonts w:ascii="Times New Roman" w:hAnsi="Times New Roman"/>
          <w:sz w:val="24"/>
          <w:szCs w:val="24"/>
        </w:rPr>
        <w:t xml:space="preserve">Wednesday, September 11, </w:t>
      </w:r>
      <w:proofErr w:type="gramStart"/>
      <w:r w:rsidR="00E10E0E" w:rsidRPr="00E10E0E">
        <w:rPr>
          <w:rFonts w:ascii="Times New Roman" w:hAnsi="Times New Roman"/>
          <w:sz w:val="24"/>
          <w:szCs w:val="24"/>
        </w:rPr>
        <w:t>2024</w:t>
      </w:r>
      <w:proofErr w:type="gramEnd"/>
      <w:r w:rsidR="00E10E0E" w:rsidRPr="00E10E0E">
        <w:rPr>
          <w:rFonts w:ascii="Times New Roman" w:hAnsi="Times New Roman"/>
          <w:sz w:val="24"/>
          <w:szCs w:val="24"/>
        </w:rPr>
        <w:t xml:space="preserve"> </w:t>
      </w:r>
      <w:r w:rsidR="00094F3A" w:rsidRPr="00E10E0E">
        <w:rPr>
          <w:rFonts w:ascii="Times New Roman" w:hAnsi="Times New Roman"/>
          <w:sz w:val="24"/>
          <w:szCs w:val="24"/>
        </w:rPr>
        <w:t>at 10:00AM HST</w:t>
      </w:r>
    </w:p>
    <w:p w14:paraId="14E35603" w14:textId="39FA886A" w:rsidR="00861B24" w:rsidRPr="00CF5CC0" w:rsidRDefault="00570698" w:rsidP="001D06AA">
      <w:pPr>
        <w:ind w:left="720" w:firstLine="0"/>
        <w:rPr>
          <w:rFonts w:ascii="Times New Roman" w:hAnsi="Times New Roman"/>
          <w:sz w:val="24"/>
          <w:szCs w:val="24"/>
        </w:rPr>
      </w:pPr>
      <w:r w:rsidRPr="00E10E0E">
        <w:rPr>
          <w:rFonts w:ascii="Times New Roman" w:hAnsi="Times New Roman"/>
          <w:sz w:val="24"/>
          <w:szCs w:val="24"/>
        </w:rPr>
        <w:t>Full Proposal Due Date</w:t>
      </w:r>
      <w:r w:rsidRPr="00E10E0E">
        <w:rPr>
          <w:rFonts w:ascii="Times New Roman" w:hAnsi="Times New Roman"/>
          <w:sz w:val="24"/>
          <w:szCs w:val="24"/>
        </w:rPr>
        <w:tab/>
      </w:r>
      <w:r w:rsidRPr="00E10E0E">
        <w:rPr>
          <w:rFonts w:ascii="Times New Roman" w:hAnsi="Times New Roman"/>
          <w:sz w:val="24"/>
          <w:szCs w:val="24"/>
        </w:rPr>
        <w:tab/>
      </w:r>
      <w:r w:rsidR="00E10E0E" w:rsidRPr="00E10E0E">
        <w:rPr>
          <w:rFonts w:ascii="Times New Roman" w:hAnsi="Times New Roman"/>
          <w:sz w:val="24"/>
          <w:szCs w:val="24"/>
        </w:rPr>
        <w:t xml:space="preserve">Wednesday, October 23, </w:t>
      </w:r>
      <w:proofErr w:type="gramStart"/>
      <w:r w:rsidR="00E10E0E" w:rsidRPr="00E10E0E">
        <w:rPr>
          <w:rFonts w:ascii="Times New Roman" w:hAnsi="Times New Roman"/>
          <w:sz w:val="24"/>
          <w:szCs w:val="24"/>
        </w:rPr>
        <w:t>2024</w:t>
      </w:r>
      <w:proofErr w:type="gramEnd"/>
      <w:r w:rsidR="00CF5CC0" w:rsidRPr="00E10E0E">
        <w:rPr>
          <w:rFonts w:ascii="Times New Roman" w:hAnsi="Times New Roman"/>
          <w:sz w:val="24"/>
          <w:szCs w:val="24"/>
        </w:rPr>
        <w:t xml:space="preserve"> by 5:59 PM HST</w:t>
      </w:r>
    </w:p>
    <w:p w14:paraId="706768AF" w14:textId="29C49E65" w:rsidR="00DE26A9" w:rsidRPr="00CF5CC0" w:rsidRDefault="00251BAF" w:rsidP="001D06AA">
      <w:pPr>
        <w:ind w:left="720" w:firstLine="0"/>
        <w:rPr>
          <w:rFonts w:ascii="Times New Roman" w:hAnsi="Times New Roman"/>
          <w:sz w:val="24"/>
          <w:szCs w:val="24"/>
        </w:rPr>
      </w:pPr>
      <w:r w:rsidRPr="00CF5CC0">
        <w:rPr>
          <w:rFonts w:ascii="Times New Roman" w:hAnsi="Times New Roman"/>
          <w:sz w:val="24"/>
          <w:szCs w:val="24"/>
        </w:rPr>
        <w:t>Review</w:t>
      </w:r>
      <w:r w:rsidR="00E91B58" w:rsidRPr="00CF5CC0">
        <w:rPr>
          <w:rFonts w:ascii="Times New Roman" w:hAnsi="Times New Roman"/>
          <w:sz w:val="24"/>
          <w:szCs w:val="24"/>
        </w:rPr>
        <w:t xml:space="preserve"> Period</w:t>
      </w:r>
      <w:r w:rsidR="00E91B58" w:rsidRPr="00CF5CC0">
        <w:rPr>
          <w:rFonts w:ascii="Times New Roman" w:hAnsi="Times New Roman"/>
          <w:sz w:val="24"/>
          <w:szCs w:val="24"/>
        </w:rPr>
        <w:tab/>
      </w:r>
      <w:r w:rsidR="00E91B58" w:rsidRPr="00CF5CC0">
        <w:rPr>
          <w:rFonts w:ascii="Times New Roman" w:hAnsi="Times New Roman"/>
          <w:sz w:val="24"/>
          <w:szCs w:val="24"/>
        </w:rPr>
        <w:tab/>
      </w:r>
      <w:r w:rsidR="00E91B58" w:rsidRPr="00CF5CC0">
        <w:rPr>
          <w:rFonts w:ascii="Times New Roman" w:hAnsi="Times New Roman"/>
          <w:sz w:val="24"/>
          <w:szCs w:val="24"/>
        </w:rPr>
        <w:tab/>
      </w:r>
      <w:r w:rsidR="00E91B58" w:rsidRPr="00CF5CC0">
        <w:rPr>
          <w:rFonts w:ascii="Times New Roman" w:hAnsi="Times New Roman"/>
          <w:sz w:val="24"/>
          <w:szCs w:val="24"/>
        </w:rPr>
        <w:tab/>
      </w:r>
      <w:r w:rsidR="00C46915">
        <w:rPr>
          <w:rFonts w:ascii="Times New Roman" w:hAnsi="Times New Roman"/>
          <w:sz w:val="24"/>
          <w:szCs w:val="24"/>
        </w:rPr>
        <w:t>October</w:t>
      </w:r>
      <w:r w:rsidR="00CF5CC0" w:rsidRPr="00CF5CC0">
        <w:rPr>
          <w:rFonts w:ascii="Times New Roman" w:hAnsi="Times New Roman"/>
          <w:sz w:val="24"/>
          <w:szCs w:val="24"/>
        </w:rPr>
        <w:t xml:space="preserve"> 202</w:t>
      </w:r>
      <w:r w:rsidR="003D69A8">
        <w:rPr>
          <w:rFonts w:ascii="Times New Roman" w:hAnsi="Times New Roman"/>
          <w:sz w:val="24"/>
          <w:szCs w:val="24"/>
        </w:rPr>
        <w:t>4</w:t>
      </w:r>
      <w:r w:rsidR="00CF5CC0" w:rsidRPr="00CF5CC0">
        <w:rPr>
          <w:rFonts w:ascii="Times New Roman" w:hAnsi="Times New Roman"/>
          <w:sz w:val="24"/>
          <w:szCs w:val="24"/>
        </w:rPr>
        <w:t xml:space="preserve"> – March 202</w:t>
      </w:r>
      <w:r w:rsidR="003D69A8">
        <w:rPr>
          <w:rFonts w:ascii="Times New Roman" w:hAnsi="Times New Roman"/>
          <w:sz w:val="24"/>
          <w:szCs w:val="24"/>
        </w:rPr>
        <w:t>5</w:t>
      </w:r>
    </w:p>
    <w:p w14:paraId="4A27F93C" w14:textId="719FEE3D" w:rsidR="005B5E81" w:rsidRDefault="00A0081E" w:rsidP="00CF5CC0">
      <w:pPr>
        <w:ind w:left="720" w:firstLine="0"/>
        <w:rPr>
          <w:rFonts w:ascii="Times New Roman" w:hAnsi="Times New Roman"/>
          <w:sz w:val="24"/>
          <w:szCs w:val="24"/>
        </w:rPr>
      </w:pPr>
      <w:r w:rsidRPr="00CF5CC0">
        <w:rPr>
          <w:rFonts w:ascii="Times New Roman" w:hAnsi="Times New Roman"/>
          <w:sz w:val="24"/>
          <w:szCs w:val="24"/>
        </w:rPr>
        <w:t>A</w:t>
      </w:r>
      <w:r w:rsidR="00DE26A9" w:rsidRPr="00CF5CC0">
        <w:rPr>
          <w:rFonts w:ascii="Times New Roman" w:hAnsi="Times New Roman"/>
          <w:sz w:val="24"/>
          <w:szCs w:val="24"/>
        </w:rPr>
        <w:t>wards Announced</w:t>
      </w:r>
      <w:r w:rsidR="00DE26A9" w:rsidRPr="00CF5CC0">
        <w:rPr>
          <w:rFonts w:ascii="Times New Roman" w:hAnsi="Times New Roman"/>
          <w:sz w:val="24"/>
          <w:szCs w:val="24"/>
        </w:rPr>
        <w:tab/>
      </w:r>
      <w:r w:rsidR="00DE26A9" w:rsidRPr="00CF5CC0">
        <w:rPr>
          <w:rFonts w:ascii="Times New Roman" w:hAnsi="Times New Roman"/>
          <w:sz w:val="24"/>
          <w:szCs w:val="24"/>
        </w:rPr>
        <w:tab/>
      </w:r>
      <w:r w:rsidR="00DE26A9" w:rsidRPr="00CF5CC0">
        <w:rPr>
          <w:rFonts w:ascii="Times New Roman" w:hAnsi="Times New Roman"/>
          <w:sz w:val="24"/>
          <w:szCs w:val="24"/>
        </w:rPr>
        <w:tab/>
      </w:r>
      <w:r w:rsidR="00CF5CC0" w:rsidRPr="00CF5CC0">
        <w:rPr>
          <w:rFonts w:ascii="Times New Roman" w:hAnsi="Times New Roman"/>
          <w:sz w:val="24"/>
          <w:szCs w:val="24"/>
        </w:rPr>
        <w:t>March 202</w:t>
      </w:r>
      <w:r w:rsidR="003D69A8">
        <w:rPr>
          <w:rFonts w:ascii="Times New Roman" w:hAnsi="Times New Roman"/>
          <w:sz w:val="24"/>
          <w:szCs w:val="24"/>
        </w:rPr>
        <w:t>5</w:t>
      </w:r>
    </w:p>
    <w:p w14:paraId="1F0AA8DC" w14:textId="77777777" w:rsidR="00C46915" w:rsidRDefault="00C46915" w:rsidP="00610639">
      <w:pPr>
        <w:ind w:left="0" w:firstLine="0"/>
        <w:rPr>
          <w:rFonts w:ascii="Times New Roman" w:hAnsi="Times New Roman"/>
          <w:b/>
          <w:bCs/>
          <w:sz w:val="24"/>
          <w:szCs w:val="24"/>
        </w:rPr>
      </w:pPr>
    </w:p>
    <w:p w14:paraId="7CEE7835" w14:textId="77777777" w:rsidR="00FB21B7" w:rsidRPr="00B105F5" w:rsidRDefault="00FB21B7" w:rsidP="00610639">
      <w:pPr>
        <w:ind w:left="0" w:firstLine="0"/>
        <w:rPr>
          <w:rFonts w:ascii="Times New Roman" w:hAnsi="Times New Roman"/>
          <w:sz w:val="24"/>
          <w:szCs w:val="24"/>
        </w:rPr>
      </w:pPr>
    </w:p>
    <w:p w14:paraId="4BA86F43" w14:textId="77777777" w:rsidR="007F1426" w:rsidRPr="00497023" w:rsidRDefault="007F1426" w:rsidP="00A35776">
      <w:pPr>
        <w:rPr>
          <w:rFonts w:ascii="Times New Roman" w:hAnsi="Times New Roman"/>
          <w:b/>
          <w:sz w:val="28"/>
          <w:szCs w:val="24"/>
        </w:rPr>
      </w:pPr>
      <w:r w:rsidRPr="00497023">
        <w:rPr>
          <w:rFonts w:ascii="Times New Roman" w:hAnsi="Times New Roman"/>
          <w:b/>
          <w:sz w:val="28"/>
          <w:szCs w:val="24"/>
        </w:rPr>
        <w:t>HOW TO APPLY</w:t>
      </w:r>
    </w:p>
    <w:p w14:paraId="17C13B4D" w14:textId="77777777" w:rsidR="00597B0B" w:rsidRPr="00A41D76" w:rsidRDefault="00597B0B" w:rsidP="00597B0B">
      <w:pPr>
        <w:rPr>
          <w:rFonts w:ascii="Times New Roman" w:hAnsi="Times New Roman"/>
          <w:sz w:val="24"/>
          <w:szCs w:val="24"/>
        </w:rPr>
      </w:pPr>
      <w:r w:rsidRPr="00A41D76">
        <w:rPr>
          <w:rFonts w:ascii="Times New Roman" w:hAnsi="Times New Roman"/>
          <w:sz w:val="24"/>
          <w:szCs w:val="24"/>
        </w:rPr>
        <w:t>All application materials must be submitted online through National Fish and Wildlife</w:t>
      </w:r>
    </w:p>
    <w:p w14:paraId="6B0CCA44" w14:textId="77777777" w:rsidR="00597B0B" w:rsidRPr="00A41D76" w:rsidRDefault="00597B0B" w:rsidP="00597B0B">
      <w:pPr>
        <w:rPr>
          <w:rFonts w:ascii="Times New Roman" w:hAnsi="Times New Roman"/>
          <w:sz w:val="24"/>
          <w:szCs w:val="24"/>
        </w:rPr>
      </w:pPr>
      <w:r w:rsidRPr="00A41D76">
        <w:rPr>
          <w:rFonts w:ascii="Times New Roman" w:hAnsi="Times New Roman"/>
          <w:sz w:val="24"/>
          <w:szCs w:val="24"/>
        </w:rPr>
        <w:t>Foundation’s Easygrants system.</w:t>
      </w:r>
    </w:p>
    <w:p w14:paraId="64B895FA" w14:textId="77777777" w:rsidR="00596381" w:rsidRPr="00254B1F" w:rsidRDefault="00596381" w:rsidP="00D25966">
      <w:pPr>
        <w:rPr>
          <w:rFonts w:ascii="Times New Roman" w:hAnsi="Times New Roman"/>
          <w:b/>
          <w:sz w:val="24"/>
          <w:szCs w:val="24"/>
        </w:rPr>
      </w:pPr>
    </w:p>
    <w:p w14:paraId="185E7AA7" w14:textId="395A467F" w:rsidR="00254B1F" w:rsidRDefault="00254B1F" w:rsidP="006666A5">
      <w:pPr>
        <w:pStyle w:val="Default"/>
        <w:rPr>
          <w:rFonts w:ascii="Times New Roman" w:hAnsi="Times New Roman" w:cs="Times New Roman"/>
        </w:rPr>
      </w:pPr>
      <w:r w:rsidRPr="00254B1F">
        <w:rPr>
          <w:rFonts w:ascii="Times New Roman" w:hAnsi="Times New Roman" w:cs="Times New Roman"/>
          <w:bCs/>
        </w:rPr>
        <w:t>1.</w:t>
      </w:r>
      <w:r w:rsidR="000E11E4">
        <w:rPr>
          <w:rFonts w:ascii="Times New Roman" w:hAnsi="Times New Roman" w:cs="Times New Roman"/>
          <w:bCs/>
        </w:rPr>
        <w:t xml:space="preserve"> </w:t>
      </w:r>
      <w:r w:rsidRPr="00254B1F">
        <w:rPr>
          <w:rFonts w:ascii="Times New Roman" w:hAnsi="Times New Roman" w:cs="Times New Roman"/>
        </w:rPr>
        <w:t xml:space="preserve">Go </w:t>
      </w:r>
      <w:r w:rsidRPr="00BA0EA9">
        <w:rPr>
          <w:rFonts w:ascii="Times New Roman" w:hAnsi="Times New Roman" w:cs="Times New Roman"/>
        </w:rPr>
        <w:t xml:space="preserve">to </w:t>
      </w:r>
      <w:hyperlink r:id="rId22" w:history="1">
        <w:r w:rsidR="00BA0EA9" w:rsidRPr="00BA0EA9">
          <w:rPr>
            <w:rStyle w:val="Hyperlink"/>
            <w:rFonts w:ascii="Times New Roman" w:hAnsi="Times New Roman" w:cs="Times New Roman"/>
          </w:rPr>
          <w:t>easygrants.nfwf.org</w:t>
        </w:r>
      </w:hyperlink>
      <w:r w:rsidR="005A6263">
        <w:rPr>
          <w:rFonts w:ascii="Times New Roman" w:hAnsi="Times New Roman" w:cs="Times New Roman"/>
          <w:color w:val="0000FF"/>
        </w:rPr>
        <w:t xml:space="preserve"> </w:t>
      </w:r>
      <w:r w:rsidRPr="00254B1F">
        <w:rPr>
          <w:rFonts w:ascii="Times New Roman" w:hAnsi="Times New Roman" w:cs="Times New Roman"/>
        </w:rPr>
        <w:t>to register in our Easygrants online system.</w:t>
      </w:r>
      <w:r w:rsidR="005A6263">
        <w:rPr>
          <w:rFonts w:ascii="Times New Roman" w:hAnsi="Times New Roman" w:cs="Times New Roman"/>
        </w:rPr>
        <w:t xml:space="preserve"> </w:t>
      </w:r>
      <w:r w:rsidR="005A6263" w:rsidRPr="00D25966">
        <w:rPr>
          <w:rFonts w:ascii="Times New Roman" w:hAnsi="Times New Roman"/>
        </w:rPr>
        <w:t>New users to the system will be prompted to register bef</w:t>
      </w:r>
      <w:r w:rsidR="005A6263">
        <w:rPr>
          <w:rFonts w:ascii="Times New Roman" w:hAnsi="Times New Roman"/>
        </w:rPr>
        <w:t xml:space="preserve">ore starting the application </w:t>
      </w:r>
      <w:r w:rsidR="005A6263">
        <w:rPr>
          <w:rFonts w:ascii="Times New Roman" w:hAnsi="Times New Roman" w:cs="Times New Roman"/>
        </w:rPr>
        <w:t>(i</w:t>
      </w:r>
      <w:r w:rsidRPr="00254B1F">
        <w:rPr>
          <w:rFonts w:ascii="Times New Roman" w:hAnsi="Times New Roman" w:cs="Times New Roman"/>
        </w:rPr>
        <w:t>f you already are a registered user, use your existing login).</w:t>
      </w:r>
      <w:r w:rsidR="000E11E4">
        <w:rPr>
          <w:rFonts w:ascii="Times New Roman" w:hAnsi="Times New Roman" w:cs="Times New Roman"/>
        </w:rPr>
        <w:t xml:space="preserve"> </w:t>
      </w:r>
      <w:r w:rsidRPr="00254B1F">
        <w:rPr>
          <w:rFonts w:ascii="Times New Roman" w:hAnsi="Times New Roman" w:cs="Times New Roman"/>
        </w:rPr>
        <w:t xml:space="preserve">Enter your </w:t>
      </w:r>
      <w:proofErr w:type="gramStart"/>
      <w:r w:rsidRPr="00254B1F">
        <w:rPr>
          <w:rFonts w:ascii="Times New Roman" w:hAnsi="Times New Roman" w:cs="Times New Roman"/>
        </w:rPr>
        <w:t>applicant</w:t>
      </w:r>
      <w:proofErr w:type="gramEnd"/>
      <w:r w:rsidRPr="00254B1F">
        <w:rPr>
          <w:rFonts w:ascii="Times New Roman" w:hAnsi="Times New Roman" w:cs="Times New Roman"/>
        </w:rPr>
        <w:t xml:space="preserve"> information.</w:t>
      </w:r>
      <w:r w:rsidR="00455551" w:rsidRPr="00455551">
        <w:t xml:space="preserve"> </w:t>
      </w:r>
      <w:r w:rsidR="00455551" w:rsidRPr="00455551">
        <w:rPr>
          <w:rFonts w:ascii="Times New Roman" w:hAnsi="Times New Roman" w:cs="Times New Roman"/>
        </w:rPr>
        <w:t>Please disable the pop-up blocker on your internet browser prior to beginning the application process</w:t>
      </w:r>
      <w:r w:rsidR="00593E12">
        <w:rPr>
          <w:rFonts w:ascii="Times New Roman" w:hAnsi="Times New Roman" w:cs="Times New Roman"/>
        </w:rPr>
        <w:t>.</w:t>
      </w:r>
      <w:r w:rsidRPr="00254B1F">
        <w:rPr>
          <w:rFonts w:ascii="Times New Roman" w:hAnsi="Times New Roman" w:cs="Times New Roman"/>
        </w:rPr>
        <w:t xml:space="preserve"> </w:t>
      </w:r>
    </w:p>
    <w:p w14:paraId="7B94228B" w14:textId="77777777" w:rsidR="006666A5" w:rsidRPr="00254B1F" w:rsidRDefault="006666A5" w:rsidP="006666A5">
      <w:pPr>
        <w:pStyle w:val="Default"/>
        <w:rPr>
          <w:rFonts w:ascii="Times New Roman" w:hAnsi="Times New Roman" w:cs="Times New Roman"/>
        </w:rPr>
      </w:pPr>
    </w:p>
    <w:p w14:paraId="7CFE3271" w14:textId="1518A566" w:rsidR="005A6263" w:rsidRDefault="00254B1F" w:rsidP="005A6263">
      <w:pPr>
        <w:pStyle w:val="Default"/>
        <w:rPr>
          <w:rFonts w:ascii="Times New Roman" w:hAnsi="Times New Roman" w:cs="Times New Roman"/>
        </w:rPr>
      </w:pPr>
      <w:r w:rsidRPr="00254B1F">
        <w:rPr>
          <w:rFonts w:ascii="Times New Roman" w:hAnsi="Times New Roman" w:cs="Times New Roman"/>
          <w:bCs/>
        </w:rPr>
        <w:t>2.</w:t>
      </w:r>
      <w:r w:rsidR="000E11E4">
        <w:rPr>
          <w:rFonts w:ascii="Times New Roman" w:hAnsi="Times New Roman" w:cs="Times New Roman"/>
          <w:bCs/>
        </w:rPr>
        <w:t xml:space="preserve"> </w:t>
      </w:r>
      <w:r w:rsidR="005A6263" w:rsidRPr="00D25966">
        <w:rPr>
          <w:rFonts w:ascii="Times New Roman" w:hAnsi="Times New Roman"/>
        </w:rPr>
        <w:t>Once on your homepage, click the “Apply for Funding” button and select</w:t>
      </w:r>
      <w:r w:rsidR="005A6263" w:rsidRPr="00254B1F">
        <w:rPr>
          <w:rFonts w:ascii="Times New Roman" w:hAnsi="Times New Roman" w:cs="Times New Roman"/>
        </w:rPr>
        <w:t xml:space="preserve"> </w:t>
      </w:r>
      <w:r w:rsidR="005A6263">
        <w:rPr>
          <w:rFonts w:ascii="Times New Roman" w:hAnsi="Times New Roman" w:cs="Times New Roman"/>
        </w:rPr>
        <w:t>this RFP’s</w:t>
      </w:r>
      <w:r w:rsidRPr="00254B1F">
        <w:rPr>
          <w:rFonts w:ascii="Times New Roman" w:hAnsi="Times New Roman" w:cs="Times New Roman"/>
        </w:rPr>
        <w:t xml:space="preserve"> “Funding Opportunity” from the list of options.</w:t>
      </w:r>
    </w:p>
    <w:p w14:paraId="3EE2144F" w14:textId="77777777" w:rsidR="005A6263" w:rsidRDefault="005A6263" w:rsidP="005A6263">
      <w:pPr>
        <w:pStyle w:val="Default"/>
        <w:rPr>
          <w:rFonts w:ascii="Times New Roman" w:hAnsi="Times New Roman" w:cs="Times New Roman"/>
        </w:rPr>
      </w:pPr>
    </w:p>
    <w:p w14:paraId="2A1D2206" w14:textId="7B61E1B8" w:rsidR="009C2C57" w:rsidRPr="00FB21B7" w:rsidRDefault="005A6263" w:rsidP="00FB21B7">
      <w:pPr>
        <w:pStyle w:val="Default"/>
        <w:rPr>
          <w:rFonts w:ascii="Times New Roman" w:hAnsi="Times New Roman" w:cs="Times New Roman"/>
        </w:rPr>
      </w:pPr>
      <w:r>
        <w:rPr>
          <w:rFonts w:ascii="Times New Roman" w:hAnsi="Times New Roman" w:cs="Times New Roman"/>
        </w:rPr>
        <w:t>3.</w:t>
      </w:r>
      <w:r w:rsidR="000E11E4">
        <w:rPr>
          <w:rFonts w:ascii="Times New Roman" w:hAnsi="Times New Roman" w:cs="Times New Roman"/>
        </w:rPr>
        <w:t xml:space="preserve"> </w:t>
      </w:r>
      <w:r w:rsidR="00254B1F" w:rsidRPr="00254B1F">
        <w:rPr>
          <w:rFonts w:ascii="Times New Roman" w:hAnsi="Times New Roman" w:cs="Times New Roman"/>
        </w:rPr>
        <w:t xml:space="preserve">Follow the instructions in Easygrants to complete your application. </w:t>
      </w:r>
      <w:r w:rsidR="00246E5A">
        <w:rPr>
          <w:rFonts w:ascii="Times New Roman" w:hAnsi="Times New Roman"/>
        </w:rPr>
        <w:t>Once an</w:t>
      </w:r>
      <w:r>
        <w:rPr>
          <w:rFonts w:ascii="Times New Roman" w:hAnsi="Times New Roman"/>
        </w:rPr>
        <w:t xml:space="preserve"> application has been started, it</w:t>
      </w:r>
      <w:r w:rsidRPr="005A6263">
        <w:rPr>
          <w:rFonts w:ascii="Times New Roman" w:hAnsi="Times New Roman"/>
        </w:rPr>
        <w:t xml:space="preserve"> may be saved and returned to </w:t>
      </w:r>
      <w:proofErr w:type="gramStart"/>
      <w:r w:rsidRPr="005A6263">
        <w:rPr>
          <w:rFonts w:ascii="Times New Roman" w:hAnsi="Times New Roman"/>
        </w:rPr>
        <w:t>at a later time</w:t>
      </w:r>
      <w:proofErr w:type="gramEnd"/>
      <w:r w:rsidRPr="005A6263">
        <w:rPr>
          <w:rFonts w:ascii="Times New Roman" w:hAnsi="Times New Roman"/>
        </w:rPr>
        <w:t xml:space="preserve"> for completion and submission.</w:t>
      </w:r>
    </w:p>
    <w:p w14:paraId="314C27AB" w14:textId="77777777" w:rsidR="008E663A" w:rsidRDefault="008E663A" w:rsidP="00C2181E">
      <w:pPr>
        <w:rPr>
          <w:rFonts w:ascii="Times New Roman" w:hAnsi="Times New Roman"/>
          <w:b/>
          <w:sz w:val="28"/>
          <w:szCs w:val="24"/>
        </w:rPr>
      </w:pPr>
    </w:p>
    <w:p w14:paraId="3AAF04BD" w14:textId="265BF82A" w:rsidR="005F5C18" w:rsidRPr="00497023" w:rsidRDefault="00E21471" w:rsidP="00C2181E">
      <w:pPr>
        <w:rPr>
          <w:rFonts w:ascii="Times New Roman" w:hAnsi="Times New Roman"/>
          <w:b/>
          <w:sz w:val="28"/>
          <w:szCs w:val="24"/>
        </w:rPr>
      </w:pPr>
      <w:r w:rsidRPr="00497023">
        <w:rPr>
          <w:rFonts w:ascii="Times New Roman" w:hAnsi="Times New Roman"/>
          <w:b/>
          <w:sz w:val="28"/>
          <w:szCs w:val="24"/>
        </w:rPr>
        <w:t>APPLICATION ASSISTANCE</w:t>
      </w:r>
      <w:r w:rsidR="005F5C18" w:rsidRPr="00497023">
        <w:rPr>
          <w:rFonts w:ascii="Times New Roman" w:hAnsi="Times New Roman"/>
          <w:b/>
          <w:sz w:val="28"/>
          <w:szCs w:val="24"/>
        </w:rPr>
        <w:t xml:space="preserve"> </w:t>
      </w:r>
    </w:p>
    <w:p w14:paraId="6755A837" w14:textId="77777777" w:rsidR="00723579" w:rsidRPr="00FC0142" w:rsidRDefault="00723579" w:rsidP="00723579">
      <w:pPr>
        <w:pStyle w:val="Default"/>
        <w:rPr>
          <w:rFonts w:ascii="Times New Roman" w:hAnsi="Times New Roman" w:cs="Times New Roman"/>
        </w:rPr>
      </w:pPr>
    </w:p>
    <w:p w14:paraId="5C2332DA" w14:textId="77777777" w:rsidR="00772264" w:rsidRDefault="00723579" w:rsidP="00723579">
      <w:pPr>
        <w:pStyle w:val="Default"/>
        <w:rPr>
          <w:rFonts w:ascii="Times New Roman" w:hAnsi="Times New Roman"/>
          <w:i/>
          <w:color w:val="auto"/>
        </w:rPr>
      </w:pPr>
      <w:r w:rsidRPr="00FC0142">
        <w:rPr>
          <w:rFonts w:ascii="Times New Roman" w:hAnsi="Times New Roman" w:cs="Times New Roman"/>
        </w:rPr>
        <w:t xml:space="preserve">A </w:t>
      </w:r>
      <w:r w:rsidRPr="00FC0142">
        <w:rPr>
          <w:rFonts w:ascii="Times New Roman" w:hAnsi="Times New Roman" w:cs="Times New Roman"/>
          <w:i/>
          <w:iCs/>
        </w:rPr>
        <w:t>Tip Sheet</w:t>
      </w:r>
      <w:r w:rsidRPr="00FC0142">
        <w:rPr>
          <w:rFonts w:ascii="Times New Roman" w:hAnsi="Times New Roman" w:cs="Times New Roman"/>
          <w:iCs/>
        </w:rPr>
        <w:t xml:space="preserve"> is available </w:t>
      </w:r>
      <w:r w:rsidRPr="00FC0142">
        <w:rPr>
          <w:rFonts w:ascii="Times New Roman" w:hAnsi="Times New Roman" w:cs="Times New Roman"/>
        </w:rPr>
        <w:t xml:space="preserve">for quick reference while you are working through your application. This document can be downloaded </w:t>
      </w:r>
      <w:commentRangeStart w:id="11"/>
      <w:r w:rsidR="00772264" w:rsidRPr="00822458">
        <w:rPr>
          <w:rStyle w:val="Hyperlink"/>
          <w:rFonts w:ascii="Times New Roman" w:hAnsi="Times New Roman"/>
        </w:rPr>
        <w:t>here</w:t>
      </w:r>
      <w:commentRangeEnd w:id="11"/>
      <w:r w:rsidR="009119A6">
        <w:rPr>
          <w:rStyle w:val="CommentReference"/>
          <w:rFonts w:cs="Times New Roman"/>
          <w:color w:val="auto"/>
        </w:rPr>
        <w:commentReference w:id="11"/>
      </w:r>
      <w:r w:rsidR="00772264" w:rsidRPr="00772264">
        <w:rPr>
          <w:rFonts w:ascii="Times New Roman" w:hAnsi="Times New Roman"/>
        </w:rPr>
        <w:t>.</w:t>
      </w:r>
      <w:r w:rsidR="00772264" w:rsidRPr="00FC0142">
        <w:rPr>
          <w:rFonts w:ascii="Times New Roman" w:hAnsi="Times New Roman"/>
        </w:rPr>
        <w:t xml:space="preserve"> </w:t>
      </w:r>
    </w:p>
    <w:p w14:paraId="4D62AC1D" w14:textId="77777777" w:rsidR="00772264" w:rsidRDefault="00772264" w:rsidP="00723579">
      <w:pPr>
        <w:pStyle w:val="Default"/>
        <w:rPr>
          <w:rFonts w:ascii="Times New Roman" w:hAnsi="Times New Roman"/>
          <w:i/>
          <w:color w:val="auto"/>
        </w:rPr>
      </w:pPr>
    </w:p>
    <w:p w14:paraId="5D71A2FC" w14:textId="77777777" w:rsidR="00723579" w:rsidRPr="00FC0142" w:rsidRDefault="00723579" w:rsidP="00723579">
      <w:pPr>
        <w:pStyle w:val="Default"/>
        <w:rPr>
          <w:rFonts w:ascii="Times New Roman" w:hAnsi="Times New Roman" w:cs="Times New Roman"/>
        </w:rPr>
      </w:pPr>
      <w:r w:rsidRPr="00FC0142">
        <w:rPr>
          <w:rFonts w:ascii="Times New Roman" w:hAnsi="Times New Roman"/>
        </w:rPr>
        <w:t xml:space="preserve">Additional information to support the application process can be </w:t>
      </w:r>
      <w:r w:rsidR="00772264">
        <w:rPr>
          <w:rFonts w:ascii="Times New Roman" w:hAnsi="Times New Roman"/>
        </w:rPr>
        <w:t xml:space="preserve">accessed on the NFWF website’s </w:t>
      </w:r>
      <w:hyperlink r:id="rId27" w:history="1">
        <w:r w:rsidRPr="00772264">
          <w:rPr>
            <w:rStyle w:val="Hyperlink"/>
            <w:rFonts w:ascii="Times New Roman" w:hAnsi="Times New Roman"/>
          </w:rPr>
          <w:t>Applicant Information</w:t>
        </w:r>
      </w:hyperlink>
      <w:r w:rsidR="00772264">
        <w:rPr>
          <w:rFonts w:ascii="Times New Roman" w:hAnsi="Times New Roman"/>
        </w:rPr>
        <w:t xml:space="preserve"> </w:t>
      </w:r>
      <w:r w:rsidR="00772264">
        <w:rPr>
          <w:rFonts w:ascii="Times New Roman" w:hAnsi="Times New Roman" w:cs="Times New Roman"/>
        </w:rPr>
        <w:t>page.</w:t>
      </w:r>
    </w:p>
    <w:p w14:paraId="6B867E34" w14:textId="77777777" w:rsidR="003B1F13" w:rsidRPr="00FC0142" w:rsidRDefault="003B1F13" w:rsidP="00EA51A0">
      <w:pPr>
        <w:rPr>
          <w:rFonts w:ascii="Times New Roman" w:hAnsi="Times New Roman"/>
          <w:sz w:val="24"/>
          <w:szCs w:val="24"/>
        </w:rPr>
      </w:pPr>
    </w:p>
    <w:p w14:paraId="1B0B37A8" w14:textId="77777777" w:rsidR="00145CBF" w:rsidRDefault="00145CBF" w:rsidP="00EA51A0">
      <w:pPr>
        <w:rPr>
          <w:rFonts w:ascii="Times New Roman" w:hAnsi="Times New Roman"/>
          <w:sz w:val="24"/>
          <w:szCs w:val="24"/>
        </w:rPr>
      </w:pPr>
    </w:p>
    <w:p w14:paraId="2790ED9A" w14:textId="77777777" w:rsidR="00145CBF" w:rsidRDefault="00145CBF" w:rsidP="00EA51A0">
      <w:pPr>
        <w:rPr>
          <w:rFonts w:ascii="Times New Roman" w:hAnsi="Times New Roman"/>
          <w:sz w:val="24"/>
          <w:szCs w:val="24"/>
        </w:rPr>
      </w:pPr>
    </w:p>
    <w:p w14:paraId="2C773DBB" w14:textId="77777777" w:rsidR="00145CBF" w:rsidRDefault="00145CBF" w:rsidP="00EA51A0">
      <w:pPr>
        <w:rPr>
          <w:rFonts w:ascii="Times New Roman" w:hAnsi="Times New Roman"/>
          <w:sz w:val="24"/>
          <w:szCs w:val="24"/>
        </w:rPr>
      </w:pPr>
    </w:p>
    <w:p w14:paraId="21A476DF" w14:textId="7DF7F4CC" w:rsidR="00EA51A0" w:rsidRPr="00FC0142" w:rsidRDefault="00EA51A0" w:rsidP="00EA51A0">
      <w:pPr>
        <w:rPr>
          <w:rFonts w:ascii="Times New Roman" w:hAnsi="Times New Roman"/>
          <w:sz w:val="24"/>
          <w:szCs w:val="24"/>
        </w:rPr>
      </w:pPr>
      <w:r w:rsidRPr="00FC0142">
        <w:rPr>
          <w:rFonts w:ascii="Times New Roman" w:hAnsi="Times New Roman"/>
          <w:sz w:val="24"/>
          <w:szCs w:val="24"/>
        </w:rPr>
        <w:lastRenderedPageBreak/>
        <w:t xml:space="preserve">For more information or questions about this RFP, please contact: </w:t>
      </w:r>
    </w:p>
    <w:p w14:paraId="3D7104BB" w14:textId="77777777" w:rsidR="00CF5CC0" w:rsidRPr="00CF5CC0" w:rsidRDefault="00CF5CC0" w:rsidP="00CF5CC0">
      <w:pPr>
        <w:rPr>
          <w:rFonts w:ascii="Times New Roman" w:hAnsi="Times New Roman"/>
          <w:sz w:val="24"/>
          <w:szCs w:val="24"/>
        </w:rPr>
      </w:pPr>
      <w:r w:rsidRPr="00CF5CC0">
        <w:rPr>
          <w:rFonts w:ascii="Times New Roman" w:hAnsi="Times New Roman"/>
          <w:sz w:val="24"/>
          <w:szCs w:val="24"/>
        </w:rPr>
        <w:t>Jana Doi</w:t>
      </w:r>
    </w:p>
    <w:p w14:paraId="33CF4ADB" w14:textId="7E3B80B4" w:rsidR="00CF5CC0" w:rsidRPr="00CF5CC0" w:rsidRDefault="00566D54" w:rsidP="00CF5CC0">
      <w:pPr>
        <w:rPr>
          <w:rFonts w:ascii="Times New Roman" w:hAnsi="Times New Roman"/>
          <w:sz w:val="24"/>
          <w:szCs w:val="24"/>
        </w:rPr>
      </w:pPr>
      <w:r>
        <w:rPr>
          <w:rFonts w:ascii="Times New Roman" w:hAnsi="Times New Roman"/>
          <w:sz w:val="24"/>
          <w:szCs w:val="24"/>
        </w:rPr>
        <w:t xml:space="preserve">Senior </w:t>
      </w:r>
      <w:r w:rsidR="00CF5CC0" w:rsidRPr="00CF5CC0">
        <w:rPr>
          <w:rFonts w:ascii="Times New Roman" w:hAnsi="Times New Roman"/>
          <w:sz w:val="24"/>
          <w:szCs w:val="24"/>
        </w:rPr>
        <w:t xml:space="preserve">Manager, Alaska and </w:t>
      </w:r>
      <w:r>
        <w:rPr>
          <w:rFonts w:ascii="Times New Roman" w:hAnsi="Times New Roman"/>
          <w:sz w:val="24"/>
          <w:szCs w:val="24"/>
        </w:rPr>
        <w:t>Pacific Island</w:t>
      </w:r>
      <w:r w:rsidR="00CF5CC0" w:rsidRPr="00CF5CC0">
        <w:rPr>
          <w:rFonts w:ascii="Times New Roman" w:hAnsi="Times New Roman"/>
          <w:sz w:val="24"/>
          <w:szCs w:val="24"/>
        </w:rPr>
        <w:t xml:space="preserve"> Programs</w:t>
      </w:r>
    </w:p>
    <w:p w14:paraId="327793FE" w14:textId="77777777" w:rsidR="00CF5CC0" w:rsidRPr="00CF5CC0" w:rsidRDefault="00400A35" w:rsidP="00CF5CC0">
      <w:pPr>
        <w:rPr>
          <w:rFonts w:ascii="Times New Roman" w:hAnsi="Times New Roman"/>
          <w:sz w:val="24"/>
          <w:szCs w:val="24"/>
        </w:rPr>
      </w:pPr>
      <w:hyperlink r:id="rId28" w:history="1">
        <w:r w:rsidR="00CF5CC0" w:rsidRPr="00CF5CC0">
          <w:rPr>
            <w:rFonts w:ascii="Times New Roman" w:hAnsi="Times New Roman"/>
            <w:color w:val="0000FF"/>
            <w:sz w:val="24"/>
            <w:szCs w:val="24"/>
            <w:u w:val="single"/>
          </w:rPr>
          <w:t>Jana.Doi@nfwf.org</w:t>
        </w:r>
      </w:hyperlink>
    </w:p>
    <w:p w14:paraId="30754859" w14:textId="77777777" w:rsidR="00CF5CC0" w:rsidRDefault="00CF5CC0" w:rsidP="00EA51A0">
      <w:pPr>
        <w:rPr>
          <w:rFonts w:ascii="Times New Roman" w:hAnsi="Times New Roman"/>
          <w:sz w:val="24"/>
          <w:szCs w:val="24"/>
        </w:rPr>
      </w:pPr>
      <w:r w:rsidRPr="00CF5CC0">
        <w:rPr>
          <w:rFonts w:ascii="Times New Roman" w:hAnsi="Times New Roman"/>
          <w:sz w:val="24"/>
          <w:szCs w:val="24"/>
        </w:rPr>
        <w:t>(415) 243-3102</w:t>
      </w:r>
    </w:p>
    <w:p w14:paraId="1E654657" w14:textId="77777777" w:rsidR="00CF5CC0" w:rsidRDefault="00CF5CC0" w:rsidP="00EA51A0">
      <w:pPr>
        <w:rPr>
          <w:rFonts w:ascii="Times New Roman" w:hAnsi="Times New Roman"/>
          <w:sz w:val="24"/>
          <w:szCs w:val="24"/>
        </w:rPr>
      </w:pPr>
    </w:p>
    <w:p w14:paraId="2E484070" w14:textId="77777777" w:rsidR="00EA51A0" w:rsidRPr="00FC0142" w:rsidRDefault="00EA51A0" w:rsidP="00EA51A0">
      <w:pPr>
        <w:rPr>
          <w:rFonts w:ascii="Times New Roman" w:hAnsi="Times New Roman"/>
          <w:sz w:val="24"/>
          <w:szCs w:val="24"/>
        </w:rPr>
      </w:pPr>
      <w:r w:rsidRPr="00FC0142">
        <w:rPr>
          <w:rFonts w:ascii="Times New Roman" w:hAnsi="Times New Roman"/>
          <w:sz w:val="24"/>
          <w:szCs w:val="24"/>
        </w:rPr>
        <w:t>For issues or assistance with our online Easygrants system, please contact:</w:t>
      </w:r>
    </w:p>
    <w:p w14:paraId="24DCD172" w14:textId="77777777" w:rsidR="00FE76BE" w:rsidRPr="00FC0142" w:rsidRDefault="00EA51A0" w:rsidP="00EA51A0">
      <w:pPr>
        <w:pStyle w:val="Default"/>
        <w:rPr>
          <w:rFonts w:ascii="Times New Roman" w:hAnsi="Times New Roman" w:cs="Times New Roman"/>
        </w:rPr>
      </w:pPr>
      <w:r w:rsidRPr="00FC0142">
        <w:rPr>
          <w:rFonts w:ascii="Times New Roman" w:hAnsi="Times New Roman" w:cs="Times New Roman"/>
        </w:rPr>
        <w:t>Easygrants Helpdesk</w:t>
      </w:r>
    </w:p>
    <w:p w14:paraId="465BC433" w14:textId="2503E9D7" w:rsidR="00EA51A0" w:rsidRPr="00FC0142" w:rsidRDefault="00FE76BE" w:rsidP="00EA51A0">
      <w:pPr>
        <w:pStyle w:val="Default"/>
        <w:rPr>
          <w:rFonts w:ascii="Times New Roman" w:hAnsi="Times New Roman" w:cs="Times New Roman"/>
          <w:color w:val="0000FF"/>
        </w:rPr>
      </w:pPr>
      <w:r w:rsidRPr="00FC0142">
        <w:rPr>
          <w:rFonts w:ascii="Times New Roman" w:hAnsi="Times New Roman" w:cs="Times New Roman"/>
        </w:rPr>
        <w:t>Email:</w:t>
      </w:r>
      <w:r w:rsidR="000E11E4">
        <w:rPr>
          <w:rFonts w:ascii="Times New Roman" w:hAnsi="Times New Roman" w:cs="Times New Roman"/>
        </w:rPr>
        <w:t xml:space="preserve"> </w:t>
      </w:r>
      <w:hyperlink r:id="rId29" w:history="1">
        <w:r w:rsidR="00EA51A0" w:rsidRPr="00FC0142">
          <w:rPr>
            <w:rStyle w:val="Hyperlink"/>
            <w:rFonts w:ascii="Times New Roman" w:hAnsi="Times New Roman" w:cs="Times New Roman"/>
          </w:rPr>
          <w:t>Easygrants@nfwf.org</w:t>
        </w:r>
      </w:hyperlink>
    </w:p>
    <w:p w14:paraId="4982C4CC" w14:textId="728F71B7" w:rsidR="00EA51A0" w:rsidRPr="00FC0142" w:rsidRDefault="00493830" w:rsidP="00EA51A0">
      <w:pPr>
        <w:pStyle w:val="Default"/>
        <w:rPr>
          <w:rFonts w:ascii="Times New Roman" w:hAnsi="Times New Roman" w:cs="Times New Roman"/>
        </w:rPr>
      </w:pPr>
      <w:r w:rsidRPr="00FC0142">
        <w:rPr>
          <w:rFonts w:ascii="Times New Roman" w:hAnsi="Times New Roman" w:cs="Times New Roman"/>
        </w:rPr>
        <w:t>Voicemail</w:t>
      </w:r>
      <w:r w:rsidR="00FE76BE" w:rsidRPr="00FC0142">
        <w:rPr>
          <w:rFonts w:ascii="Times New Roman" w:hAnsi="Times New Roman" w:cs="Times New Roman"/>
        </w:rPr>
        <w:t>:</w:t>
      </w:r>
      <w:r w:rsidR="000E11E4">
        <w:rPr>
          <w:rFonts w:ascii="Times New Roman" w:hAnsi="Times New Roman" w:cs="Times New Roman"/>
        </w:rPr>
        <w:t xml:space="preserve"> </w:t>
      </w:r>
      <w:r w:rsidR="00EA51A0" w:rsidRPr="00FC0142">
        <w:rPr>
          <w:rFonts w:ascii="Times New Roman" w:hAnsi="Times New Roman" w:cs="Times New Roman"/>
        </w:rPr>
        <w:t>202-595-2497</w:t>
      </w:r>
    </w:p>
    <w:p w14:paraId="38C4B202" w14:textId="2104DF16" w:rsidR="005F5C18" w:rsidRPr="00FC0142" w:rsidRDefault="005F5C18" w:rsidP="005F5C18">
      <w:pPr>
        <w:pStyle w:val="Default"/>
        <w:rPr>
          <w:rFonts w:ascii="Times New Roman" w:hAnsi="Times New Roman" w:cs="Times New Roman"/>
        </w:rPr>
      </w:pPr>
      <w:r w:rsidRPr="00FC0142">
        <w:rPr>
          <w:rFonts w:ascii="Times New Roman" w:hAnsi="Times New Roman" w:cs="Times New Roman"/>
        </w:rPr>
        <w:t>Hours:</w:t>
      </w:r>
      <w:r w:rsidR="000E11E4">
        <w:rPr>
          <w:rFonts w:ascii="Times New Roman" w:hAnsi="Times New Roman" w:cs="Times New Roman"/>
        </w:rPr>
        <w:t xml:space="preserve"> </w:t>
      </w:r>
      <w:r w:rsidR="00FE76BE" w:rsidRPr="00FC0142">
        <w:rPr>
          <w:rFonts w:ascii="Times New Roman" w:hAnsi="Times New Roman" w:cs="Times New Roman"/>
        </w:rPr>
        <w:t>9:00 am to 5:00 pm ET</w:t>
      </w:r>
      <w:r w:rsidRPr="00FC0142">
        <w:rPr>
          <w:rFonts w:ascii="Times New Roman" w:hAnsi="Times New Roman" w:cs="Times New Roman"/>
        </w:rPr>
        <w:t xml:space="preserve">, Monday-Friday. </w:t>
      </w:r>
    </w:p>
    <w:p w14:paraId="6CEDBFC7" w14:textId="365E25D8" w:rsidR="00DD7B9A" w:rsidRPr="00FC0142" w:rsidRDefault="00FE76BE" w:rsidP="00620A42">
      <w:pPr>
        <w:pStyle w:val="Default"/>
        <w:rPr>
          <w:rFonts w:ascii="Times New Roman" w:hAnsi="Times New Roman" w:cs="Times New Roman"/>
        </w:rPr>
      </w:pPr>
      <w:r w:rsidRPr="00FC0142">
        <w:rPr>
          <w:rFonts w:ascii="Times New Roman" w:hAnsi="Times New Roman" w:cs="Times New Roman"/>
        </w:rPr>
        <w:t>I</w:t>
      </w:r>
      <w:r w:rsidR="00EA51A0" w:rsidRPr="00FC0142">
        <w:rPr>
          <w:rFonts w:ascii="Times New Roman" w:hAnsi="Times New Roman" w:cs="Times New Roman"/>
        </w:rPr>
        <w:t>nclude:</w:t>
      </w:r>
      <w:r w:rsidR="000E11E4">
        <w:rPr>
          <w:rFonts w:ascii="Times New Roman" w:hAnsi="Times New Roman" w:cs="Times New Roman"/>
        </w:rPr>
        <w:t xml:space="preserve"> </w:t>
      </w:r>
      <w:r w:rsidR="00C2181E" w:rsidRPr="00FC0142">
        <w:rPr>
          <w:rFonts w:ascii="Times New Roman" w:hAnsi="Times New Roman" w:cs="Times New Roman"/>
        </w:rPr>
        <w:t xml:space="preserve">your name, </w:t>
      </w:r>
      <w:r w:rsidRPr="00FC0142">
        <w:rPr>
          <w:rFonts w:ascii="Times New Roman" w:hAnsi="Times New Roman" w:cs="Times New Roman"/>
        </w:rPr>
        <w:t>proposal</w:t>
      </w:r>
      <w:r w:rsidR="00C2181E" w:rsidRPr="00FC0142">
        <w:rPr>
          <w:rFonts w:ascii="Times New Roman" w:hAnsi="Times New Roman" w:cs="Times New Roman"/>
        </w:rPr>
        <w:t xml:space="preserve"> ID</w:t>
      </w:r>
      <w:r w:rsidRPr="00FC0142">
        <w:rPr>
          <w:rFonts w:ascii="Times New Roman" w:hAnsi="Times New Roman" w:cs="Times New Roman"/>
        </w:rPr>
        <w:t xml:space="preserve"> #</w:t>
      </w:r>
      <w:r w:rsidR="00C2181E" w:rsidRPr="00FC0142">
        <w:rPr>
          <w:rFonts w:ascii="Times New Roman" w:hAnsi="Times New Roman" w:cs="Times New Roman"/>
        </w:rPr>
        <w:t>, e-mail address,</w:t>
      </w:r>
      <w:r w:rsidRPr="00FC0142">
        <w:rPr>
          <w:rFonts w:ascii="Times New Roman" w:hAnsi="Times New Roman" w:cs="Times New Roman"/>
        </w:rPr>
        <w:t xml:space="preserve"> </w:t>
      </w:r>
      <w:r w:rsidR="00C2181E" w:rsidRPr="00FC0142">
        <w:rPr>
          <w:rFonts w:ascii="Times New Roman" w:hAnsi="Times New Roman" w:cs="Times New Roman"/>
        </w:rPr>
        <w:t>phone number,</w:t>
      </w:r>
      <w:r w:rsidRPr="00FC0142">
        <w:rPr>
          <w:rFonts w:ascii="Times New Roman" w:hAnsi="Times New Roman" w:cs="Times New Roman"/>
        </w:rPr>
        <w:t xml:space="preserve"> program you are</w:t>
      </w:r>
      <w:r w:rsidR="00A06FD8">
        <w:rPr>
          <w:rFonts w:ascii="Times New Roman" w:hAnsi="Times New Roman" w:cs="Times New Roman"/>
        </w:rPr>
        <w:t xml:space="preserve"> applying to, </w:t>
      </w:r>
      <w:r w:rsidR="007604C0" w:rsidRPr="00FC0142">
        <w:rPr>
          <w:rFonts w:ascii="Times New Roman" w:hAnsi="Times New Roman" w:cs="Times New Roman"/>
        </w:rPr>
        <w:t xml:space="preserve">and a </w:t>
      </w:r>
      <w:r w:rsidR="00C2181E" w:rsidRPr="00FC0142">
        <w:rPr>
          <w:rFonts w:ascii="Times New Roman" w:hAnsi="Times New Roman" w:cs="Times New Roman"/>
        </w:rPr>
        <w:t>description of the issue</w:t>
      </w:r>
      <w:r w:rsidR="005F5C18" w:rsidRPr="00FC0142">
        <w:rPr>
          <w:rFonts w:ascii="Times New Roman" w:hAnsi="Times New Roman" w:cs="Times New Roman"/>
        </w:rPr>
        <w:t>.</w:t>
      </w:r>
    </w:p>
    <w:sectPr w:rsidR="00DD7B9A" w:rsidRPr="00FC0142" w:rsidSect="00A53CEA">
      <w:headerReference w:type="default" r:id="rId30"/>
      <w:footerReference w:type="default" r:id="rId31"/>
      <w:headerReference w:type="first" r:id="rId32"/>
      <w:pgSz w:w="12240" w:h="15840"/>
      <w:pgMar w:top="1440" w:right="1296" w:bottom="1440" w:left="1296" w:header="576" w:footer="288"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1" w:author="Jana Doi" w:date="2023-08-09T13:21:00Z" w:initials="JD">
    <w:p w14:paraId="1ADE1772" w14:textId="6DB5561B" w:rsidR="003D69A8" w:rsidRDefault="009119A6" w:rsidP="003D69A8">
      <w:pPr>
        <w:pStyle w:val="CommentText"/>
        <w:ind w:left="0" w:firstLine="0"/>
      </w:pPr>
      <w:r>
        <w:rPr>
          <w:rStyle w:val="CommentReference"/>
        </w:rPr>
        <w:annotationRef/>
      </w:r>
      <w:r w:rsidR="003D69A8">
        <w:t>Alex - please add link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ADE177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87E1177" w16cex:dateUtc="2023-08-09T20: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ADE1772" w16cid:durableId="287E117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390AAF" w14:textId="77777777" w:rsidR="009F0190" w:rsidRDefault="009F0190">
      <w:r>
        <w:separator/>
      </w:r>
    </w:p>
  </w:endnote>
  <w:endnote w:type="continuationSeparator" w:id="0">
    <w:p w14:paraId="7F3D985A" w14:textId="77777777" w:rsidR="009F0190" w:rsidRDefault="009F0190">
      <w:r>
        <w:continuationSeparator/>
      </w:r>
    </w:p>
  </w:endnote>
  <w:endnote w:type="continuationNotice" w:id="1">
    <w:p w14:paraId="19392996" w14:textId="77777777" w:rsidR="00E81B8A" w:rsidRDefault="00E81B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charset w:val="00"/>
    <w:family w:val="swiss"/>
    <w:pitch w:val="variable"/>
    <w:sig w:usb0="E10002FF" w:usb1="5000ECFF" w:usb2="00000021" w:usb3="00000000" w:csb0="0000019F" w:csb1="00000000"/>
  </w:font>
  <w:font w:name="Tahoma">
    <w:panose1 w:val="020B0604030504040204"/>
    <w:charset w:val="00"/>
    <w:family w:val="swiss"/>
    <w:pitch w:val="variable"/>
    <w:sig w:usb0="E1002EFF" w:usb1="C000605B" w:usb2="00000029" w:usb3="00000000" w:csb0="000101FF" w:csb1="00000000"/>
  </w:font>
  <w:font w:name="Crimson Text">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0ACC5C" w14:textId="77777777" w:rsidR="009305E0" w:rsidRPr="00D26435" w:rsidRDefault="009305E0" w:rsidP="00BA60D5">
    <w:pPr>
      <w:pStyle w:val="Footer"/>
      <w:rPr>
        <w:sz w:val="20"/>
        <w:szCs w:val="20"/>
      </w:rPr>
    </w:pPr>
    <w:r w:rsidRPr="00D26435">
      <w:rPr>
        <w:sz w:val="20"/>
        <w:szCs w:val="20"/>
      </w:rPr>
      <w:t xml:space="preserve">Page </w:t>
    </w:r>
    <w:r w:rsidRPr="00D26435">
      <w:rPr>
        <w:bCs/>
        <w:color w:val="2B579A"/>
        <w:sz w:val="20"/>
        <w:szCs w:val="20"/>
        <w:shd w:val="clear" w:color="auto" w:fill="E6E6E6"/>
      </w:rPr>
      <w:fldChar w:fldCharType="begin"/>
    </w:r>
    <w:r w:rsidRPr="00D26435">
      <w:rPr>
        <w:bCs/>
        <w:sz w:val="20"/>
        <w:szCs w:val="20"/>
      </w:rPr>
      <w:instrText xml:space="preserve"> PAGE </w:instrText>
    </w:r>
    <w:r w:rsidRPr="00D26435">
      <w:rPr>
        <w:bCs/>
        <w:color w:val="2B579A"/>
        <w:sz w:val="20"/>
        <w:szCs w:val="20"/>
        <w:shd w:val="clear" w:color="auto" w:fill="E6E6E6"/>
      </w:rPr>
      <w:fldChar w:fldCharType="separate"/>
    </w:r>
    <w:r w:rsidR="0018090C">
      <w:rPr>
        <w:bCs/>
        <w:noProof/>
        <w:sz w:val="20"/>
        <w:szCs w:val="20"/>
      </w:rPr>
      <w:t>8</w:t>
    </w:r>
    <w:r w:rsidRPr="00D26435">
      <w:rPr>
        <w:bCs/>
        <w:color w:val="2B579A"/>
        <w:sz w:val="20"/>
        <w:szCs w:val="20"/>
        <w:shd w:val="clear" w:color="auto" w:fill="E6E6E6"/>
      </w:rPr>
      <w:fldChar w:fldCharType="end"/>
    </w:r>
    <w:r w:rsidRPr="00D26435">
      <w:rPr>
        <w:sz w:val="20"/>
        <w:szCs w:val="20"/>
      </w:rPr>
      <w:t xml:space="preserve"> of </w:t>
    </w:r>
    <w:r w:rsidRPr="00D26435">
      <w:rPr>
        <w:bCs/>
        <w:color w:val="2B579A"/>
        <w:sz w:val="20"/>
        <w:szCs w:val="20"/>
        <w:shd w:val="clear" w:color="auto" w:fill="E6E6E6"/>
      </w:rPr>
      <w:fldChar w:fldCharType="begin"/>
    </w:r>
    <w:r w:rsidRPr="00D26435">
      <w:rPr>
        <w:bCs/>
        <w:sz w:val="20"/>
        <w:szCs w:val="20"/>
      </w:rPr>
      <w:instrText xml:space="preserve"> NUMPAGES  </w:instrText>
    </w:r>
    <w:r w:rsidRPr="00D26435">
      <w:rPr>
        <w:bCs/>
        <w:color w:val="2B579A"/>
        <w:sz w:val="20"/>
        <w:szCs w:val="20"/>
        <w:shd w:val="clear" w:color="auto" w:fill="E6E6E6"/>
      </w:rPr>
      <w:fldChar w:fldCharType="separate"/>
    </w:r>
    <w:r w:rsidR="0018090C">
      <w:rPr>
        <w:bCs/>
        <w:noProof/>
        <w:sz w:val="20"/>
        <w:szCs w:val="20"/>
      </w:rPr>
      <w:t>8</w:t>
    </w:r>
    <w:r w:rsidRPr="00D26435">
      <w:rPr>
        <w:bCs/>
        <w:color w:val="2B579A"/>
        <w:sz w:val="20"/>
        <w:szCs w:val="20"/>
        <w:shd w:val="clear" w:color="auto" w:fill="E6E6E6"/>
      </w:rPr>
      <w:fldChar w:fldCharType="end"/>
    </w:r>
    <w:r w:rsidR="00BA60D5" w:rsidRPr="00D26435">
      <w:rPr>
        <w:bCs/>
        <w:sz w:val="20"/>
        <w:szCs w:val="20"/>
      </w:rPr>
      <w:tab/>
    </w:r>
    <w:r w:rsidR="00BA60D5" w:rsidRPr="00D26435">
      <w:rPr>
        <w:bCs/>
        <w:sz w:val="20"/>
        <w:szCs w:val="20"/>
      </w:rPr>
      <w:tab/>
    </w:r>
  </w:p>
  <w:p w14:paraId="064EA317" w14:textId="77777777" w:rsidR="009305E0" w:rsidRDefault="009305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DBC017" w14:textId="77777777" w:rsidR="009F0190" w:rsidRDefault="009F0190">
      <w:r>
        <w:separator/>
      </w:r>
    </w:p>
  </w:footnote>
  <w:footnote w:type="continuationSeparator" w:id="0">
    <w:p w14:paraId="67959C44" w14:textId="77777777" w:rsidR="009F0190" w:rsidRDefault="009F0190">
      <w:r>
        <w:continuationSeparator/>
      </w:r>
    </w:p>
  </w:footnote>
  <w:footnote w:type="continuationNotice" w:id="1">
    <w:p w14:paraId="15BB8C66" w14:textId="77777777" w:rsidR="00E81B8A" w:rsidRDefault="00E81B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A34D16" w14:textId="76F3BB4F" w:rsidR="009305E0" w:rsidRDefault="00784A2F" w:rsidP="00454724">
    <w:pPr>
      <w:tabs>
        <w:tab w:val="left" w:pos="1256"/>
      </w:tabs>
      <w:ind w:left="0" w:firstLine="0"/>
      <w:rPr>
        <w:rFonts w:ascii="Times New Roman" w:hAnsi="Times New Roman"/>
        <w:sz w:val="32"/>
      </w:rPr>
    </w:pPr>
    <w:r w:rsidRPr="00454A02">
      <w:rPr>
        <w:rFonts w:ascii="Times New Roman" w:hAnsi="Times New Roman"/>
        <w:b/>
        <w:i/>
        <w:smallCaps/>
        <w:noProof/>
        <w:color w:val="000000"/>
        <w:sz w:val="24"/>
        <w:szCs w:val="28"/>
        <w:shd w:val="clear" w:color="auto" w:fill="E6E6E6"/>
      </w:rPr>
      <w:drawing>
        <wp:anchor distT="0" distB="0" distL="114300" distR="114300" simplePos="0" relativeHeight="251658240" behindDoc="1" locked="0" layoutInCell="1" allowOverlap="1" wp14:anchorId="350FF549" wp14:editId="79C78985">
          <wp:simplePos x="0" y="0"/>
          <wp:positionH relativeFrom="column">
            <wp:posOffset>-824230</wp:posOffset>
          </wp:positionH>
          <wp:positionV relativeFrom="paragraph">
            <wp:posOffset>-367030</wp:posOffset>
          </wp:positionV>
          <wp:extent cx="7773670" cy="2667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3670" cy="266700"/>
                  </a:xfrm>
                  <a:prstGeom prst="rect">
                    <a:avLst/>
                  </a:prstGeom>
                  <a:noFill/>
                </pic:spPr>
              </pic:pic>
            </a:graphicData>
          </a:graphic>
          <wp14:sizeRelH relativeFrom="page">
            <wp14:pctWidth>0</wp14:pctWidth>
          </wp14:sizeRelH>
          <wp14:sizeRelV relativeFrom="page">
            <wp14:pctHeight>0</wp14:pctHeight>
          </wp14:sizeRelV>
        </wp:anchor>
      </w:drawing>
    </w:r>
    <w:r w:rsidR="00454724" w:rsidRPr="00454A02">
      <w:rPr>
        <w:rFonts w:ascii="Times New Roman" w:hAnsi="Times New Roman"/>
        <w:sz w:val="32"/>
      </w:rPr>
      <w:tab/>
    </w:r>
  </w:p>
  <w:p w14:paraId="67D13289" w14:textId="77777777" w:rsidR="00300999" w:rsidRPr="00300999" w:rsidRDefault="00300999" w:rsidP="00454724">
    <w:pPr>
      <w:tabs>
        <w:tab w:val="left" w:pos="1256"/>
      </w:tabs>
      <w:ind w:left="0" w:firstLine="0"/>
      <w:rPr>
        <w:rFonts w:ascii="Times New Roman" w:hAnsi="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6EA896" w14:textId="153664B8" w:rsidR="00817F6B" w:rsidRDefault="00784A2F">
    <w:pPr>
      <w:pStyle w:val="Header"/>
    </w:pPr>
    <w:r w:rsidRPr="00817F6B">
      <w:rPr>
        <w:noProof/>
        <w:color w:val="2B579A"/>
        <w:shd w:val="clear" w:color="auto" w:fill="E6E6E6"/>
      </w:rPr>
      <w:drawing>
        <wp:inline distT="0" distB="0" distL="0" distR="0" wp14:anchorId="4041CB95" wp14:editId="7B7068C6">
          <wp:extent cx="1847850" cy="603250"/>
          <wp:effectExtent l="0" t="0" r="0" b="0"/>
          <wp:docPr id="1" name="Picture 1"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ImgShrinked" descr="Pictu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7850" cy="603250"/>
                  </a:xfrm>
                  <a:prstGeom prst="rect">
                    <a:avLst/>
                  </a:prstGeom>
                  <a:noFill/>
                  <a:ln>
                    <a:noFill/>
                  </a:ln>
                </pic:spPr>
              </pic:pic>
            </a:graphicData>
          </a:graphic>
        </wp:inline>
      </w:drawing>
    </w:r>
    <w:r>
      <w:rPr>
        <w:noProof/>
        <w:color w:val="2B579A"/>
        <w:shd w:val="clear" w:color="auto" w:fill="E6E6E6"/>
      </w:rPr>
      <w:drawing>
        <wp:anchor distT="0" distB="0" distL="114300" distR="114300" simplePos="0" relativeHeight="251658241" behindDoc="1" locked="0" layoutInCell="1" allowOverlap="1" wp14:anchorId="372BF9B5" wp14:editId="72A0930E">
          <wp:simplePos x="0" y="0"/>
          <wp:positionH relativeFrom="column">
            <wp:posOffset>-824230</wp:posOffset>
          </wp:positionH>
          <wp:positionV relativeFrom="paragraph">
            <wp:posOffset>-367030</wp:posOffset>
          </wp:positionV>
          <wp:extent cx="7773670" cy="2667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73670" cy="2667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56295"/>
    <w:multiLevelType w:val="hybridMultilevel"/>
    <w:tmpl w:val="891C7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13737E"/>
    <w:multiLevelType w:val="multilevel"/>
    <w:tmpl w:val="D6F28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31538E"/>
    <w:multiLevelType w:val="hybridMultilevel"/>
    <w:tmpl w:val="54B2AB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072F5278"/>
    <w:multiLevelType w:val="hybridMultilevel"/>
    <w:tmpl w:val="209EA9A6"/>
    <w:lvl w:ilvl="0" w:tplc="B6C06908">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5C118C"/>
    <w:multiLevelType w:val="hybridMultilevel"/>
    <w:tmpl w:val="87EC074E"/>
    <w:lvl w:ilvl="0" w:tplc="04090011">
      <w:start w:val="1"/>
      <w:numFmt w:val="decimal"/>
      <w:lvlText w:val="%1)"/>
      <w:lvlJc w:val="left"/>
      <w:pPr>
        <w:ind w:left="720" w:hanging="360"/>
      </w:pPr>
    </w:lvl>
    <w:lvl w:ilvl="1" w:tplc="9B72CD06">
      <w:start w:val="1"/>
      <w:numFmt w:val="lowerLetter"/>
      <w:lvlText w:val="%2."/>
      <w:lvlJc w:val="left"/>
      <w:pPr>
        <w:ind w:left="1440" w:hanging="360"/>
      </w:pPr>
      <w:rPr>
        <w:rFonts w:ascii="Times New Roman" w:eastAsia="Calibri" w:hAnsi="Times New Roman"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BE1878"/>
    <w:multiLevelType w:val="hybridMultilevel"/>
    <w:tmpl w:val="23084A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8E43E5"/>
    <w:multiLevelType w:val="hybridMultilevel"/>
    <w:tmpl w:val="B670779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BA72C92"/>
    <w:multiLevelType w:val="hybridMultilevel"/>
    <w:tmpl w:val="33280B8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4E19CF"/>
    <w:multiLevelType w:val="hybridMultilevel"/>
    <w:tmpl w:val="9FC601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6B5489"/>
    <w:multiLevelType w:val="hybridMultilevel"/>
    <w:tmpl w:val="C5E69DC4"/>
    <w:lvl w:ilvl="0" w:tplc="04090019">
      <w:start w:val="1"/>
      <w:numFmt w:val="lowerLetter"/>
      <w:lvlText w:val="%1."/>
      <w:lvlJc w:val="left"/>
      <w:pPr>
        <w:ind w:left="720" w:hanging="360"/>
      </w:pPr>
      <w:rPr>
        <w:rFonts w:hint="default"/>
      </w:rPr>
    </w:lvl>
    <w:lvl w:ilvl="1" w:tplc="ECC27DDC">
      <w:start w:val="1"/>
      <w:numFmt w:val="lowerLetter"/>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623D98"/>
    <w:multiLevelType w:val="hybridMultilevel"/>
    <w:tmpl w:val="7FA8CC2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DB6AEF"/>
    <w:multiLevelType w:val="hybridMultilevel"/>
    <w:tmpl w:val="584CC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A505D2"/>
    <w:multiLevelType w:val="hybridMultilevel"/>
    <w:tmpl w:val="12686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F625D0"/>
    <w:multiLevelType w:val="hybridMultilevel"/>
    <w:tmpl w:val="87E4DE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5656A2"/>
    <w:multiLevelType w:val="hybridMultilevel"/>
    <w:tmpl w:val="B4EA0BDC"/>
    <w:lvl w:ilvl="0" w:tplc="B6C06908">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A201B7"/>
    <w:multiLevelType w:val="hybridMultilevel"/>
    <w:tmpl w:val="21C86D9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CF4BF8"/>
    <w:multiLevelType w:val="hybridMultilevel"/>
    <w:tmpl w:val="521204A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9E3200"/>
    <w:multiLevelType w:val="multilevel"/>
    <w:tmpl w:val="C75A7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3395154"/>
    <w:multiLevelType w:val="hybridMultilevel"/>
    <w:tmpl w:val="A1E44D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E62CAE"/>
    <w:multiLevelType w:val="hybridMultilevel"/>
    <w:tmpl w:val="CBDE945C"/>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17">
      <w:start w:val="1"/>
      <w:numFmt w:val="lowerLetter"/>
      <w:lvlText w:val="%3)"/>
      <w:lvlJc w:val="left"/>
      <w:pPr>
        <w:ind w:left="2160" w:hanging="360"/>
      </w:p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5844BD8"/>
    <w:multiLevelType w:val="hybridMultilevel"/>
    <w:tmpl w:val="D49E600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724D52"/>
    <w:multiLevelType w:val="hybridMultilevel"/>
    <w:tmpl w:val="3306BE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AE8044E"/>
    <w:multiLevelType w:val="hybridMultilevel"/>
    <w:tmpl w:val="D8FE15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90522A"/>
    <w:multiLevelType w:val="hybridMultilevel"/>
    <w:tmpl w:val="AA087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BF44C40"/>
    <w:multiLevelType w:val="hybridMultilevel"/>
    <w:tmpl w:val="6F209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CFF5648"/>
    <w:multiLevelType w:val="hybridMultilevel"/>
    <w:tmpl w:val="5216A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C44713"/>
    <w:multiLevelType w:val="hybridMultilevel"/>
    <w:tmpl w:val="36967500"/>
    <w:lvl w:ilvl="0" w:tplc="7BD06E1A">
      <w:numFmt w:val="bullet"/>
      <w:lvlText w:val=""/>
      <w:lvlJc w:val="left"/>
      <w:pPr>
        <w:ind w:left="720" w:hanging="360"/>
      </w:pPr>
      <w:rPr>
        <w:rFonts w:ascii="Wingdings" w:eastAsia="Calibri" w:hAnsi="Wingdings" w:cs="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3B0D40"/>
    <w:multiLevelType w:val="hybridMultilevel"/>
    <w:tmpl w:val="26423E24"/>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D8E1902"/>
    <w:multiLevelType w:val="hybridMultilevel"/>
    <w:tmpl w:val="29946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854A2E"/>
    <w:multiLevelType w:val="hybridMultilevel"/>
    <w:tmpl w:val="044E637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3ED7706"/>
    <w:multiLevelType w:val="multilevel"/>
    <w:tmpl w:val="C192B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45767CA"/>
    <w:multiLevelType w:val="hybridMultilevel"/>
    <w:tmpl w:val="DEC4C868"/>
    <w:lvl w:ilvl="0" w:tplc="A4CC913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6816052"/>
    <w:multiLevelType w:val="hybridMultilevel"/>
    <w:tmpl w:val="37A40B2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88F3B53"/>
    <w:multiLevelType w:val="hybridMultilevel"/>
    <w:tmpl w:val="4D762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293B40"/>
    <w:multiLevelType w:val="hybridMultilevel"/>
    <w:tmpl w:val="79DA2D5C"/>
    <w:lvl w:ilvl="0" w:tplc="04090001">
      <w:start w:val="1"/>
      <w:numFmt w:val="bullet"/>
      <w:lvlText w:val=""/>
      <w:lvlJc w:val="left"/>
      <w:pPr>
        <w:tabs>
          <w:tab w:val="num" w:pos="720"/>
        </w:tabs>
        <w:ind w:left="720" w:hanging="360"/>
      </w:pPr>
      <w:rPr>
        <w:rFonts w:ascii="Symbol" w:hAnsi="Symbol" w:hint="default"/>
      </w:rPr>
    </w:lvl>
    <w:lvl w:ilvl="1" w:tplc="65F02B38">
      <w:numFmt w:val="bullet"/>
      <w:lvlText w:val="-"/>
      <w:lvlJc w:val="left"/>
      <w:pPr>
        <w:tabs>
          <w:tab w:val="num" w:pos="1440"/>
        </w:tabs>
        <w:ind w:left="1440" w:hanging="360"/>
      </w:pPr>
      <w:rPr>
        <w:rFonts w:ascii="Times New Roman" w:eastAsia="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65F02B38">
      <w:numFmt w:val="bullet"/>
      <w:lvlText w:val="-"/>
      <w:lvlJc w:val="left"/>
      <w:pPr>
        <w:tabs>
          <w:tab w:val="num" w:pos="2880"/>
        </w:tabs>
        <w:ind w:left="2880" w:hanging="360"/>
      </w:pPr>
      <w:rPr>
        <w:rFonts w:ascii="Times New Roman" w:eastAsia="Times New Roman" w:hAnsi="Times New Roman"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AFB2061"/>
    <w:multiLevelType w:val="hybridMultilevel"/>
    <w:tmpl w:val="A2F64D3A"/>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5BB61B47"/>
    <w:multiLevelType w:val="hybridMultilevel"/>
    <w:tmpl w:val="64A0DBDE"/>
    <w:lvl w:ilvl="0" w:tplc="3A8C5D9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C422B90"/>
    <w:multiLevelType w:val="hybridMultilevel"/>
    <w:tmpl w:val="42260B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3FF7B04"/>
    <w:multiLevelType w:val="hybridMultilevel"/>
    <w:tmpl w:val="355A26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5275C73"/>
    <w:multiLevelType w:val="multilevel"/>
    <w:tmpl w:val="F0D47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B0034FB"/>
    <w:multiLevelType w:val="hybridMultilevel"/>
    <w:tmpl w:val="61BCDE42"/>
    <w:lvl w:ilvl="0" w:tplc="B6C06908">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BDA4EA8"/>
    <w:multiLevelType w:val="hybridMultilevel"/>
    <w:tmpl w:val="7324A3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C2400D7"/>
    <w:multiLevelType w:val="multilevel"/>
    <w:tmpl w:val="DFC2C37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C4C78DB"/>
    <w:multiLevelType w:val="multilevel"/>
    <w:tmpl w:val="5F3874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29A41CC"/>
    <w:multiLevelType w:val="hybridMultilevel"/>
    <w:tmpl w:val="030E778C"/>
    <w:lvl w:ilvl="0" w:tplc="B6C06908">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802D1C"/>
    <w:multiLevelType w:val="hybridMultilevel"/>
    <w:tmpl w:val="6D06F780"/>
    <w:lvl w:ilvl="0" w:tplc="B6C06908">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06079723">
    <w:abstractNumId w:val="32"/>
  </w:num>
  <w:num w:numId="2" w16cid:durableId="898050462">
    <w:abstractNumId w:val="16"/>
  </w:num>
  <w:num w:numId="3" w16cid:durableId="1259366873">
    <w:abstractNumId w:val="27"/>
  </w:num>
  <w:num w:numId="4" w16cid:durableId="1752266057">
    <w:abstractNumId w:val="4"/>
  </w:num>
  <w:num w:numId="5" w16cid:durableId="444807383">
    <w:abstractNumId w:val="29"/>
  </w:num>
  <w:num w:numId="6" w16cid:durableId="1115170182">
    <w:abstractNumId w:val="44"/>
  </w:num>
  <w:num w:numId="7" w16cid:durableId="34358602">
    <w:abstractNumId w:val="35"/>
  </w:num>
  <w:num w:numId="8" w16cid:durableId="1698041031">
    <w:abstractNumId w:val="14"/>
  </w:num>
  <w:num w:numId="9" w16cid:durableId="56366200">
    <w:abstractNumId w:val="40"/>
  </w:num>
  <w:num w:numId="10" w16cid:durableId="47144770">
    <w:abstractNumId w:val="45"/>
  </w:num>
  <w:num w:numId="11" w16cid:durableId="2123038947">
    <w:abstractNumId w:val="3"/>
  </w:num>
  <w:num w:numId="12" w16cid:durableId="1126434111">
    <w:abstractNumId w:val="6"/>
  </w:num>
  <w:num w:numId="13" w16cid:durableId="43330725">
    <w:abstractNumId w:val="7"/>
  </w:num>
  <w:num w:numId="14" w16cid:durableId="1759399045">
    <w:abstractNumId w:val="10"/>
  </w:num>
  <w:num w:numId="15" w16cid:durableId="1242179717">
    <w:abstractNumId w:val="42"/>
  </w:num>
  <w:num w:numId="16" w16cid:durableId="1590625228">
    <w:abstractNumId w:val="15"/>
  </w:num>
  <w:num w:numId="17" w16cid:durableId="1662077400">
    <w:abstractNumId w:val="8"/>
  </w:num>
  <w:num w:numId="18" w16cid:durableId="1718047530">
    <w:abstractNumId w:val="41"/>
  </w:num>
  <w:num w:numId="19" w16cid:durableId="1218319425">
    <w:abstractNumId w:val="43"/>
  </w:num>
  <w:num w:numId="20" w16cid:durableId="594828189">
    <w:abstractNumId w:val="39"/>
  </w:num>
  <w:num w:numId="21" w16cid:durableId="278610381">
    <w:abstractNumId w:val="30"/>
  </w:num>
  <w:num w:numId="22" w16cid:durableId="1794789803">
    <w:abstractNumId w:val="31"/>
  </w:num>
  <w:num w:numId="23" w16cid:durableId="1837650723">
    <w:abstractNumId w:val="22"/>
  </w:num>
  <w:num w:numId="24" w16cid:durableId="66346042">
    <w:abstractNumId w:val="9"/>
  </w:num>
  <w:num w:numId="25" w16cid:durableId="1181973846">
    <w:abstractNumId w:val="5"/>
  </w:num>
  <w:num w:numId="26" w16cid:durableId="1932347116">
    <w:abstractNumId w:val="34"/>
  </w:num>
  <w:num w:numId="27" w16cid:durableId="1776748808">
    <w:abstractNumId w:val="17"/>
  </w:num>
  <w:num w:numId="28" w16cid:durableId="453716083">
    <w:abstractNumId w:val="1"/>
  </w:num>
  <w:num w:numId="29" w16cid:durableId="1835022890">
    <w:abstractNumId w:val="24"/>
  </w:num>
  <w:num w:numId="30" w16cid:durableId="432866650">
    <w:abstractNumId w:val="36"/>
  </w:num>
  <w:num w:numId="31" w16cid:durableId="1106536299">
    <w:abstractNumId w:val="20"/>
  </w:num>
  <w:num w:numId="32" w16cid:durableId="1200893663">
    <w:abstractNumId w:val="12"/>
  </w:num>
  <w:num w:numId="33" w16cid:durableId="191312656">
    <w:abstractNumId w:val="25"/>
  </w:num>
  <w:num w:numId="34" w16cid:durableId="2105566481">
    <w:abstractNumId w:val="37"/>
  </w:num>
  <w:num w:numId="35" w16cid:durableId="1784107511">
    <w:abstractNumId w:val="26"/>
  </w:num>
  <w:num w:numId="36" w16cid:durableId="1725525445">
    <w:abstractNumId w:val="38"/>
  </w:num>
  <w:num w:numId="37" w16cid:durableId="1756778788">
    <w:abstractNumId w:val="21"/>
  </w:num>
  <w:num w:numId="38" w16cid:durableId="440957560">
    <w:abstractNumId w:val="0"/>
  </w:num>
  <w:num w:numId="39" w16cid:durableId="1714578819">
    <w:abstractNumId w:val="33"/>
  </w:num>
  <w:num w:numId="40" w16cid:durableId="1409621389">
    <w:abstractNumId w:val="28"/>
  </w:num>
  <w:num w:numId="41" w16cid:durableId="703099192">
    <w:abstractNumId w:val="11"/>
  </w:num>
  <w:num w:numId="42" w16cid:durableId="431170838">
    <w:abstractNumId w:val="13"/>
  </w:num>
  <w:num w:numId="43" w16cid:durableId="1003047179">
    <w:abstractNumId w:val="23"/>
  </w:num>
  <w:num w:numId="44" w16cid:durableId="2115320639">
    <w:abstractNumId w:val="18"/>
  </w:num>
  <w:num w:numId="45" w16cid:durableId="1850943209">
    <w:abstractNumId w:val="2"/>
  </w:num>
  <w:num w:numId="46" w16cid:durableId="1435050191">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ana Doi">
    <w15:presenceInfo w15:providerId="AD" w15:userId="S::Jana.Doi@NFWF.ORG::1d4e5fc6-32cb-43ce-a735-e1148aa3e1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2"/>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FB4"/>
    <w:rsid w:val="0000037D"/>
    <w:rsid w:val="0000137F"/>
    <w:rsid w:val="00002795"/>
    <w:rsid w:val="00010762"/>
    <w:rsid w:val="00011A94"/>
    <w:rsid w:val="00011B37"/>
    <w:rsid w:val="00012458"/>
    <w:rsid w:val="00012DB0"/>
    <w:rsid w:val="0001363A"/>
    <w:rsid w:val="00016C5F"/>
    <w:rsid w:val="00017B85"/>
    <w:rsid w:val="00021161"/>
    <w:rsid w:val="00021F19"/>
    <w:rsid w:val="0002238B"/>
    <w:rsid w:val="00024661"/>
    <w:rsid w:val="0002709D"/>
    <w:rsid w:val="00032DF0"/>
    <w:rsid w:val="000338FC"/>
    <w:rsid w:val="00033C47"/>
    <w:rsid w:val="00042355"/>
    <w:rsid w:val="00043D07"/>
    <w:rsid w:val="0004499F"/>
    <w:rsid w:val="00045D6D"/>
    <w:rsid w:val="000538E3"/>
    <w:rsid w:val="00054D46"/>
    <w:rsid w:val="0006084F"/>
    <w:rsid w:val="0006361D"/>
    <w:rsid w:val="00066B0C"/>
    <w:rsid w:val="00067D17"/>
    <w:rsid w:val="000714ED"/>
    <w:rsid w:val="00071C3C"/>
    <w:rsid w:val="000726EE"/>
    <w:rsid w:val="0007317B"/>
    <w:rsid w:val="000732E4"/>
    <w:rsid w:val="00074B21"/>
    <w:rsid w:val="00074FAF"/>
    <w:rsid w:val="00076909"/>
    <w:rsid w:val="0008048B"/>
    <w:rsid w:val="00080AD4"/>
    <w:rsid w:val="00080F74"/>
    <w:rsid w:val="0008130C"/>
    <w:rsid w:val="00082671"/>
    <w:rsid w:val="00082725"/>
    <w:rsid w:val="00086C48"/>
    <w:rsid w:val="00087376"/>
    <w:rsid w:val="000936E5"/>
    <w:rsid w:val="00094F3A"/>
    <w:rsid w:val="000A006E"/>
    <w:rsid w:val="000A038F"/>
    <w:rsid w:val="000A1C45"/>
    <w:rsid w:val="000A3396"/>
    <w:rsid w:val="000A449E"/>
    <w:rsid w:val="000B0D6E"/>
    <w:rsid w:val="000B4639"/>
    <w:rsid w:val="000B4AEF"/>
    <w:rsid w:val="000B593D"/>
    <w:rsid w:val="000B7F8B"/>
    <w:rsid w:val="000C05BB"/>
    <w:rsid w:val="000C2FB3"/>
    <w:rsid w:val="000C400A"/>
    <w:rsid w:val="000C4590"/>
    <w:rsid w:val="000C61A3"/>
    <w:rsid w:val="000D3662"/>
    <w:rsid w:val="000D4056"/>
    <w:rsid w:val="000D62FB"/>
    <w:rsid w:val="000D7BB0"/>
    <w:rsid w:val="000DB5DB"/>
    <w:rsid w:val="000E0BE6"/>
    <w:rsid w:val="000E11E4"/>
    <w:rsid w:val="000E184A"/>
    <w:rsid w:val="000E2C6A"/>
    <w:rsid w:val="000E3D22"/>
    <w:rsid w:val="000F0084"/>
    <w:rsid w:val="000F0200"/>
    <w:rsid w:val="000F1C19"/>
    <w:rsid w:val="000F2911"/>
    <w:rsid w:val="000F44F0"/>
    <w:rsid w:val="000F7EE9"/>
    <w:rsid w:val="00100BDA"/>
    <w:rsid w:val="00100E1D"/>
    <w:rsid w:val="00101228"/>
    <w:rsid w:val="001014C0"/>
    <w:rsid w:val="001030CB"/>
    <w:rsid w:val="0010714F"/>
    <w:rsid w:val="001073EE"/>
    <w:rsid w:val="001151EF"/>
    <w:rsid w:val="00117D30"/>
    <w:rsid w:val="0012293C"/>
    <w:rsid w:val="00125A87"/>
    <w:rsid w:val="00125BC2"/>
    <w:rsid w:val="00136AB4"/>
    <w:rsid w:val="0014299C"/>
    <w:rsid w:val="00143046"/>
    <w:rsid w:val="00145CBF"/>
    <w:rsid w:val="001462BB"/>
    <w:rsid w:val="00150E7F"/>
    <w:rsid w:val="00160234"/>
    <w:rsid w:val="00160985"/>
    <w:rsid w:val="00163108"/>
    <w:rsid w:val="0016679D"/>
    <w:rsid w:val="001723DA"/>
    <w:rsid w:val="00172477"/>
    <w:rsid w:val="0017274A"/>
    <w:rsid w:val="00173831"/>
    <w:rsid w:val="0017460D"/>
    <w:rsid w:val="001767D2"/>
    <w:rsid w:val="0018090C"/>
    <w:rsid w:val="00185D17"/>
    <w:rsid w:val="00190ED9"/>
    <w:rsid w:val="001922CF"/>
    <w:rsid w:val="00192E2D"/>
    <w:rsid w:val="00197BCE"/>
    <w:rsid w:val="001A0E33"/>
    <w:rsid w:val="001A2361"/>
    <w:rsid w:val="001A2AFE"/>
    <w:rsid w:val="001A4F1B"/>
    <w:rsid w:val="001A567B"/>
    <w:rsid w:val="001A643D"/>
    <w:rsid w:val="001A7207"/>
    <w:rsid w:val="001B057D"/>
    <w:rsid w:val="001B0B2A"/>
    <w:rsid w:val="001B1F1D"/>
    <w:rsid w:val="001B3B73"/>
    <w:rsid w:val="001B4B4E"/>
    <w:rsid w:val="001B780A"/>
    <w:rsid w:val="001C4D43"/>
    <w:rsid w:val="001C4E60"/>
    <w:rsid w:val="001C71D1"/>
    <w:rsid w:val="001C796B"/>
    <w:rsid w:val="001C7E31"/>
    <w:rsid w:val="001D05FC"/>
    <w:rsid w:val="001D06AA"/>
    <w:rsid w:val="001D1392"/>
    <w:rsid w:val="001D1E09"/>
    <w:rsid w:val="001D2149"/>
    <w:rsid w:val="001D44E1"/>
    <w:rsid w:val="001D59CA"/>
    <w:rsid w:val="001E31F7"/>
    <w:rsid w:val="001E3B3E"/>
    <w:rsid w:val="001F3F2E"/>
    <w:rsid w:val="001F4C59"/>
    <w:rsid w:val="001F4FF6"/>
    <w:rsid w:val="001F5834"/>
    <w:rsid w:val="001F73E2"/>
    <w:rsid w:val="002019E2"/>
    <w:rsid w:val="00206FB7"/>
    <w:rsid w:val="00206FC0"/>
    <w:rsid w:val="00207971"/>
    <w:rsid w:val="00211CEA"/>
    <w:rsid w:val="00213B58"/>
    <w:rsid w:val="0021424E"/>
    <w:rsid w:val="00215278"/>
    <w:rsid w:val="00217789"/>
    <w:rsid w:val="00217BA9"/>
    <w:rsid w:val="002221E1"/>
    <w:rsid w:val="00222E58"/>
    <w:rsid w:val="002231DB"/>
    <w:rsid w:val="00227296"/>
    <w:rsid w:val="00227B44"/>
    <w:rsid w:val="00227EAD"/>
    <w:rsid w:val="00231525"/>
    <w:rsid w:val="0023472C"/>
    <w:rsid w:val="00234AA4"/>
    <w:rsid w:val="00235F5F"/>
    <w:rsid w:val="00240984"/>
    <w:rsid w:val="002420AE"/>
    <w:rsid w:val="00246E5A"/>
    <w:rsid w:val="00251BAF"/>
    <w:rsid w:val="00254881"/>
    <w:rsid w:val="00254B1F"/>
    <w:rsid w:val="002553C5"/>
    <w:rsid w:val="002555A6"/>
    <w:rsid w:val="00257798"/>
    <w:rsid w:val="0026006F"/>
    <w:rsid w:val="00262715"/>
    <w:rsid w:val="0026308A"/>
    <w:rsid w:val="002663CD"/>
    <w:rsid w:val="00266AD2"/>
    <w:rsid w:val="00272263"/>
    <w:rsid w:val="00277182"/>
    <w:rsid w:val="00277D6C"/>
    <w:rsid w:val="002835B9"/>
    <w:rsid w:val="00285694"/>
    <w:rsid w:val="00287746"/>
    <w:rsid w:val="00293FAE"/>
    <w:rsid w:val="002948BB"/>
    <w:rsid w:val="002956F6"/>
    <w:rsid w:val="00295D6C"/>
    <w:rsid w:val="00296889"/>
    <w:rsid w:val="00296D82"/>
    <w:rsid w:val="002A0558"/>
    <w:rsid w:val="002A29C6"/>
    <w:rsid w:val="002A3B12"/>
    <w:rsid w:val="002A3E55"/>
    <w:rsid w:val="002A5837"/>
    <w:rsid w:val="002A6662"/>
    <w:rsid w:val="002A6807"/>
    <w:rsid w:val="002B0CDC"/>
    <w:rsid w:val="002B1817"/>
    <w:rsid w:val="002C2702"/>
    <w:rsid w:val="002C39FD"/>
    <w:rsid w:val="002C4CA4"/>
    <w:rsid w:val="002C707A"/>
    <w:rsid w:val="002D249A"/>
    <w:rsid w:val="002D3FFD"/>
    <w:rsid w:val="002D488F"/>
    <w:rsid w:val="002D4936"/>
    <w:rsid w:val="002D7B7A"/>
    <w:rsid w:val="002E1AF8"/>
    <w:rsid w:val="002E678D"/>
    <w:rsid w:val="002F1F8F"/>
    <w:rsid w:val="002F4573"/>
    <w:rsid w:val="00300999"/>
    <w:rsid w:val="00301780"/>
    <w:rsid w:val="00302468"/>
    <w:rsid w:val="00303B79"/>
    <w:rsid w:val="00304E95"/>
    <w:rsid w:val="003079A1"/>
    <w:rsid w:val="00310E6C"/>
    <w:rsid w:val="003120C7"/>
    <w:rsid w:val="00313B58"/>
    <w:rsid w:val="0031453E"/>
    <w:rsid w:val="00322F2C"/>
    <w:rsid w:val="003253F2"/>
    <w:rsid w:val="00325416"/>
    <w:rsid w:val="00327946"/>
    <w:rsid w:val="00327D12"/>
    <w:rsid w:val="0033008A"/>
    <w:rsid w:val="003340B5"/>
    <w:rsid w:val="003371FD"/>
    <w:rsid w:val="00337895"/>
    <w:rsid w:val="003405D2"/>
    <w:rsid w:val="00343033"/>
    <w:rsid w:val="00351440"/>
    <w:rsid w:val="00351544"/>
    <w:rsid w:val="00352061"/>
    <w:rsid w:val="003523F0"/>
    <w:rsid w:val="003524DB"/>
    <w:rsid w:val="00352AEC"/>
    <w:rsid w:val="00352B52"/>
    <w:rsid w:val="00353173"/>
    <w:rsid w:val="00354907"/>
    <w:rsid w:val="00355529"/>
    <w:rsid w:val="00362318"/>
    <w:rsid w:val="00362EAF"/>
    <w:rsid w:val="0036587C"/>
    <w:rsid w:val="00385548"/>
    <w:rsid w:val="003915F5"/>
    <w:rsid w:val="0039353D"/>
    <w:rsid w:val="0039760B"/>
    <w:rsid w:val="003A00FA"/>
    <w:rsid w:val="003A224E"/>
    <w:rsid w:val="003A3428"/>
    <w:rsid w:val="003A5540"/>
    <w:rsid w:val="003B037E"/>
    <w:rsid w:val="003B0D10"/>
    <w:rsid w:val="003B115B"/>
    <w:rsid w:val="003B1F13"/>
    <w:rsid w:val="003B4B16"/>
    <w:rsid w:val="003B6291"/>
    <w:rsid w:val="003B6687"/>
    <w:rsid w:val="003C0557"/>
    <w:rsid w:val="003C1B5C"/>
    <w:rsid w:val="003C765B"/>
    <w:rsid w:val="003D099B"/>
    <w:rsid w:val="003D0FC4"/>
    <w:rsid w:val="003D2E03"/>
    <w:rsid w:val="003D3E6D"/>
    <w:rsid w:val="003D69A8"/>
    <w:rsid w:val="003D7916"/>
    <w:rsid w:val="003E07AE"/>
    <w:rsid w:val="003E0BA3"/>
    <w:rsid w:val="003E0D29"/>
    <w:rsid w:val="003E1DAA"/>
    <w:rsid w:val="003E4B5A"/>
    <w:rsid w:val="003E7153"/>
    <w:rsid w:val="003F0E44"/>
    <w:rsid w:val="003F27FC"/>
    <w:rsid w:val="003F32B6"/>
    <w:rsid w:val="003F6DC9"/>
    <w:rsid w:val="004000AA"/>
    <w:rsid w:val="00400A35"/>
    <w:rsid w:val="004013BF"/>
    <w:rsid w:val="00402781"/>
    <w:rsid w:val="00403624"/>
    <w:rsid w:val="004043E9"/>
    <w:rsid w:val="00406ADC"/>
    <w:rsid w:val="0040738F"/>
    <w:rsid w:val="00412F78"/>
    <w:rsid w:val="00413416"/>
    <w:rsid w:val="00415E05"/>
    <w:rsid w:val="00416318"/>
    <w:rsid w:val="004165F9"/>
    <w:rsid w:val="00424074"/>
    <w:rsid w:val="004316EE"/>
    <w:rsid w:val="004337DB"/>
    <w:rsid w:val="00435281"/>
    <w:rsid w:val="004355B3"/>
    <w:rsid w:val="0044185D"/>
    <w:rsid w:val="00441DD8"/>
    <w:rsid w:val="004452A5"/>
    <w:rsid w:val="0045005A"/>
    <w:rsid w:val="004503AB"/>
    <w:rsid w:val="00451A89"/>
    <w:rsid w:val="004536D0"/>
    <w:rsid w:val="00454724"/>
    <w:rsid w:val="00454A02"/>
    <w:rsid w:val="004553F1"/>
    <w:rsid w:val="00455551"/>
    <w:rsid w:val="004602A8"/>
    <w:rsid w:val="004630D5"/>
    <w:rsid w:val="00467C6B"/>
    <w:rsid w:val="004722E6"/>
    <w:rsid w:val="00481AED"/>
    <w:rsid w:val="004853EE"/>
    <w:rsid w:val="0048787E"/>
    <w:rsid w:val="00492395"/>
    <w:rsid w:val="00493830"/>
    <w:rsid w:val="00493F55"/>
    <w:rsid w:val="00493FD6"/>
    <w:rsid w:val="00494ACF"/>
    <w:rsid w:val="00497023"/>
    <w:rsid w:val="00497400"/>
    <w:rsid w:val="004A0970"/>
    <w:rsid w:val="004A2728"/>
    <w:rsid w:val="004B3072"/>
    <w:rsid w:val="004B5AA1"/>
    <w:rsid w:val="004B743A"/>
    <w:rsid w:val="004C0A9D"/>
    <w:rsid w:val="004C1F1C"/>
    <w:rsid w:val="004C2714"/>
    <w:rsid w:val="004C34B1"/>
    <w:rsid w:val="004C3D7D"/>
    <w:rsid w:val="004C3EA5"/>
    <w:rsid w:val="004C4686"/>
    <w:rsid w:val="004C7BF6"/>
    <w:rsid w:val="004D1C4F"/>
    <w:rsid w:val="004D69CA"/>
    <w:rsid w:val="004E31B5"/>
    <w:rsid w:val="004E339D"/>
    <w:rsid w:val="004E3979"/>
    <w:rsid w:val="004E55AF"/>
    <w:rsid w:val="004E7B19"/>
    <w:rsid w:val="004F0A4D"/>
    <w:rsid w:val="004F0B63"/>
    <w:rsid w:val="004F19F6"/>
    <w:rsid w:val="004F2E3E"/>
    <w:rsid w:val="004F3872"/>
    <w:rsid w:val="0050129C"/>
    <w:rsid w:val="005015C5"/>
    <w:rsid w:val="0050190A"/>
    <w:rsid w:val="00501C21"/>
    <w:rsid w:val="0051099A"/>
    <w:rsid w:val="00512563"/>
    <w:rsid w:val="00513993"/>
    <w:rsid w:val="00513BC0"/>
    <w:rsid w:val="005145AF"/>
    <w:rsid w:val="00516044"/>
    <w:rsid w:val="00520CDD"/>
    <w:rsid w:val="00522FE8"/>
    <w:rsid w:val="00524DE3"/>
    <w:rsid w:val="00525C94"/>
    <w:rsid w:val="0052659D"/>
    <w:rsid w:val="00527FB7"/>
    <w:rsid w:val="005338C4"/>
    <w:rsid w:val="00534E94"/>
    <w:rsid w:val="00535483"/>
    <w:rsid w:val="00535497"/>
    <w:rsid w:val="005377B0"/>
    <w:rsid w:val="00541BBD"/>
    <w:rsid w:val="00542245"/>
    <w:rsid w:val="00545B31"/>
    <w:rsid w:val="005464D5"/>
    <w:rsid w:val="0054730D"/>
    <w:rsid w:val="00552666"/>
    <w:rsid w:val="00552BE0"/>
    <w:rsid w:val="005533D0"/>
    <w:rsid w:val="00553A3E"/>
    <w:rsid w:val="00553E90"/>
    <w:rsid w:val="0055405C"/>
    <w:rsid w:val="005551E0"/>
    <w:rsid w:val="0055659B"/>
    <w:rsid w:val="00564AE0"/>
    <w:rsid w:val="00566D54"/>
    <w:rsid w:val="005705AF"/>
    <w:rsid w:val="00570698"/>
    <w:rsid w:val="00571120"/>
    <w:rsid w:val="005731B3"/>
    <w:rsid w:val="00574AE2"/>
    <w:rsid w:val="00577229"/>
    <w:rsid w:val="0058092F"/>
    <w:rsid w:val="00581307"/>
    <w:rsid w:val="005834C7"/>
    <w:rsid w:val="00584F71"/>
    <w:rsid w:val="005858B3"/>
    <w:rsid w:val="00592EA0"/>
    <w:rsid w:val="00593E12"/>
    <w:rsid w:val="00596381"/>
    <w:rsid w:val="005967EA"/>
    <w:rsid w:val="00597B0B"/>
    <w:rsid w:val="005A0099"/>
    <w:rsid w:val="005A1CD8"/>
    <w:rsid w:val="005A3B98"/>
    <w:rsid w:val="005A4956"/>
    <w:rsid w:val="005A49DA"/>
    <w:rsid w:val="005A56CF"/>
    <w:rsid w:val="005A6263"/>
    <w:rsid w:val="005A7851"/>
    <w:rsid w:val="005A7D6E"/>
    <w:rsid w:val="005B35A4"/>
    <w:rsid w:val="005B4224"/>
    <w:rsid w:val="005B537C"/>
    <w:rsid w:val="005B5D65"/>
    <w:rsid w:val="005B5E81"/>
    <w:rsid w:val="005B6C82"/>
    <w:rsid w:val="005B7588"/>
    <w:rsid w:val="005C1141"/>
    <w:rsid w:val="005C25CC"/>
    <w:rsid w:val="005C3358"/>
    <w:rsid w:val="005C5059"/>
    <w:rsid w:val="005D04E1"/>
    <w:rsid w:val="005D2ABC"/>
    <w:rsid w:val="005D2D0D"/>
    <w:rsid w:val="005D4BDE"/>
    <w:rsid w:val="005D6A03"/>
    <w:rsid w:val="005E0BF5"/>
    <w:rsid w:val="005E23F6"/>
    <w:rsid w:val="005E36B2"/>
    <w:rsid w:val="005E3BC2"/>
    <w:rsid w:val="005E4D86"/>
    <w:rsid w:val="005E682D"/>
    <w:rsid w:val="005E6B43"/>
    <w:rsid w:val="005F1B8B"/>
    <w:rsid w:val="005F531F"/>
    <w:rsid w:val="005F5C18"/>
    <w:rsid w:val="005F6490"/>
    <w:rsid w:val="005F6993"/>
    <w:rsid w:val="00600467"/>
    <w:rsid w:val="00601399"/>
    <w:rsid w:val="006032CF"/>
    <w:rsid w:val="00603AA1"/>
    <w:rsid w:val="00604424"/>
    <w:rsid w:val="00610639"/>
    <w:rsid w:val="00611762"/>
    <w:rsid w:val="00613A62"/>
    <w:rsid w:val="00614187"/>
    <w:rsid w:val="00616A86"/>
    <w:rsid w:val="00616ECE"/>
    <w:rsid w:val="00620A42"/>
    <w:rsid w:val="00621886"/>
    <w:rsid w:val="0062272C"/>
    <w:rsid w:val="006245E3"/>
    <w:rsid w:val="0062463C"/>
    <w:rsid w:val="0062494F"/>
    <w:rsid w:val="0063279C"/>
    <w:rsid w:val="00633DDA"/>
    <w:rsid w:val="00645E10"/>
    <w:rsid w:val="0064630B"/>
    <w:rsid w:val="00651AD0"/>
    <w:rsid w:val="00656E26"/>
    <w:rsid w:val="00660106"/>
    <w:rsid w:val="0066626C"/>
    <w:rsid w:val="006666A5"/>
    <w:rsid w:val="006704B6"/>
    <w:rsid w:val="006711F3"/>
    <w:rsid w:val="00671EFB"/>
    <w:rsid w:val="006747A6"/>
    <w:rsid w:val="00683ABA"/>
    <w:rsid w:val="00683F64"/>
    <w:rsid w:val="00686AD7"/>
    <w:rsid w:val="00687010"/>
    <w:rsid w:val="0069046F"/>
    <w:rsid w:val="00690CFB"/>
    <w:rsid w:val="0069564C"/>
    <w:rsid w:val="00695FCB"/>
    <w:rsid w:val="006967DF"/>
    <w:rsid w:val="006A064B"/>
    <w:rsid w:val="006A12BC"/>
    <w:rsid w:val="006A1EF7"/>
    <w:rsid w:val="006A5D6C"/>
    <w:rsid w:val="006A6B43"/>
    <w:rsid w:val="006A72A1"/>
    <w:rsid w:val="006A77B5"/>
    <w:rsid w:val="006A7AF3"/>
    <w:rsid w:val="006B0103"/>
    <w:rsid w:val="006B2376"/>
    <w:rsid w:val="006B4028"/>
    <w:rsid w:val="006B429B"/>
    <w:rsid w:val="006B4D13"/>
    <w:rsid w:val="006B505A"/>
    <w:rsid w:val="006B59F7"/>
    <w:rsid w:val="006B65D2"/>
    <w:rsid w:val="006B6C8E"/>
    <w:rsid w:val="006B7BBE"/>
    <w:rsid w:val="006C3DC2"/>
    <w:rsid w:val="006C49FF"/>
    <w:rsid w:val="006C5B72"/>
    <w:rsid w:val="006C62C5"/>
    <w:rsid w:val="006C6F07"/>
    <w:rsid w:val="006C710E"/>
    <w:rsid w:val="006D04D3"/>
    <w:rsid w:val="006D11F2"/>
    <w:rsid w:val="006D1469"/>
    <w:rsid w:val="006D1656"/>
    <w:rsid w:val="006D7B30"/>
    <w:rsid w:val="006E31D1"/>
    <w:rsid w:val="006E75E0"/>
    <w:rsid w:val="006F05F0"/>
    <w:rsid w:val="006F340A"/>
    <w:rsid w:val="006F6AB0"/>
    <w:rsid w:val="006F724B"/>
    <w:rsid w:val="006F7D5E"/>
    <w:rsid w:val="00700F50"/>
    <w:rsid w:val="00703C5F"/>
    <w:rsid w:val="007040E3"/>
    <w:rsid w:val="00705F04"/>
    <w:rsid w:val="0071300D"/>
    <w:rsid w:val="00714F6D"/>
    <w:rsid w:val="007166B5"/>
    <w:rsid w:val="007218B2"/>
    <w:rsid w:val="00723579"/>
    <w:rsid w:val="00723FA5"/>
    <w:rsid w:val="00725160"/>
    <w:rsid w:val="00732D04"/>
    <w:rsid w:val="00733E9F"/>
    <w:rsid w:val="00736273"/>
    <w:rsid w:val="007362EA"/>
    <w:rsid w:val="00737502"/>
    <w:rsid w:val="00737A22"/>
    <w:rsid w:val="007404C9"/>
    <w:rsid w:val="0074085B"/>
    <w:rsid w:val="0074140C"/>
    <w:rsid w:val="00747925"/>
    <w:rsid w:val="007550AF"/>
    <w:rsid w:val="007556C1"/>
    <w:rsid w:val="007604C0"/>
    <w:rsid w:val="0076249E"/>
    <w:rsid w:val="00764A7D"/>
    <w:rsid w:val="0076612F"/>
    <w:rsid w:val="007676AF"/>
    <w:rsid w:val="0077212B"/>
    <w:rsid w:val="00772190"/>
    <w:rsid w:val="007721D6"/>
    <w:rsid w:val="00772264"/>
    <w:rsid w:val="00774214"/>
    <w:rsid w:val="007755E7"/>
    <w:rsid w:val="00775DC4"/>
    <w:rsid w:val="00776F8A"/>
    <w:rsid w:val="00783C0A"/>
    <w:rsid w:val="00784A2F"/>
    <w:rsid w:val="007868F1"/>
    <w:rsid w:val="007875A9"/>
    <w:rsid w:val="0078762E"/>
    <w:rsid w:val="00791D80"/>
    <w:rsid w:val="0079692A"/>
    <w:rsid w:val="007A33C6"/>
    <w:rsid w:val="007A6596"/>
    <w:rsid w:val="007A7475"/>
    <w:rsid w:val="007B0D8F"/>
    <w:rsid w:val="007B71FE"/>
    <w:rsid w:val="007C4F09"/>
    <w:rsid w:val="007C5FE9"/>
    <w:rsid w:val="007C6C8E"/>
    <w:rsid w:val="007D3737"/>
    <w:rsid w:val="007D3FB9"/>
    <w:rsid w:val="007E52AB"/>
    <w:rsid w:val="007E597F"/>
    <w:rsid w:val="007F054C"/>
    <w:rsid w:val="007F1426"/>
    <w:rsid w:val="007F2856"/>
    <w:rsid w:val="007F4002"/>
    <w:rsid w:val="00801DD0"/>
    <w:rsid w:val="0081056B"/>
    <w:rsid w:val="008114D5"/>
    <w:rsid w:val="00812314"/>
    <w:rsid w:val="008125A5"/>
    <w:rsid w:val="00813BBE"/>
    <w:rsid w:val="00814ADF"/>
    <w:rsid w:val="008169AD"/>
    <w:rsid w:val="00817F6B"/>
    <w:rsid w:val="00820BFD"/>
    <w:rsid w:val="00822458"/>
    <w:rsid w:val="00825BA1"/>
    <w:rsid w:val="00825ED5"/>
    <w:rsid w:val="0082628A"/>
    <w:rsid w:val="00826EE5"/>
    <w:rsid w:val="00830ADC"/>
    <w:rsid w:val="00830E76"/>
    <w:rsid w:val="00831BC6"/>
    <w:rsid w:val="00831E27"/>
    <w:rsid w:val="008324D9"/>
    <w:rsid w:val="00834686"/>
    <w:rsid w:val="0083632D"/>
    <w:rsid w:val="008371D3"/>
    <w:rsid w:val="00837598"/>
    <w:rsid w:val="00841B64"/>
    <w:rsid w:val="00846AED"/>
    <w:rsid w:val="00852445"/>
    <w:rsid w:val="008551D5"/>
    <w:rsid w:val="00855B09"/>
    <w:rsid w:val="0086065D"/>
    <w:rsid w:val="00861B24"/>
    <w:rsid w:val="00864F88"/>
    <w:rsid w:val="008753E4"/>
    <w:rsid w:val="008775A9"/>
    <w:rsid w:val="00877B6F"/>
    <w:rsid w:val="00880918"/>
    <w:rsid w:val="00885B91"/>
    <w:rsid w:val="00890801"/>
    <w:rsid w:val="008A0328"/>
    <w:rsid w:val="008A27B7"/>
    <w:rsid w:val="008A4043"/>
    <w:rsid w:val="008A5466"/>
    <w:rsid w:val="008A6B95"/>
    <w:rsid w:val="008A6CA1"/>
    <w:rsid w:val="008B7371"/>
    <w:rsid w:val="008C07C6"/>
    <w:rsid w:val="008C0A42"/>
    <w:rsid w:val="008C37EA"/>
    <w:rsid w:val="008C399D"/>
    <w:rsid w:val="008C3F59"/>
    <w:rsid w:val="008C51FC"/>
    <w:rsid w:val="008C54C4"/>
    <w:rsid w:val="008C6C64"/>
    <w:rsid w:val="008C75BC"/>
    <w:rsid w:val="008D1D93"/>
    <w:rsid w:val="008D7360"/>
    <w:rsid w:val="008E1F5C"/>
    <w:rsid w:val="008E3431"/>
    <w:rsid w:val="008E663A"/>
    <w:rsid w:val="008F11CB"/>
    <w:rsid w:val="008F27CD"/>
    <w:rsid w:val="008F2F92"/>
    <w:rsid w:val="008F35D6"/>
    <w:rsid w:val="008F55C3"/>
    <w:rsid w:val="008F63A8"/>
    <w:rsid w:val="00902E58"/>
    <w:rsid w:val="00904959"/>
    <w:rsid w:val="00905AE3"/>
    <w:rsid w:val="00906114"/>
    <w:rsid w:val="009119A6"/>
    <w:rsid w:val="00913A6E"/>
    <w:rsid w:val="00926F0E"/>
    <w:rsid w:val="009305E0"/>
    <w:rsid w:val="009310CA"/>
    <w:rsid w:val="00931DBA"/>
    <w:rsid w:val="00935733"/>
    <w:rsid w:val="00935BBB"/>
    <w:rsid w:val="00936893"/>
    <w:rsid w:val="00936A40"/>
    <w:rsid w:val="00937657"/>
    <w:rsid w:val="009423DB"/>
    <w:rsid w:val="00943CE5"/>
    <w:rsid w:val="00945FD6"/>
    <w:rsid w:val="009470BB"/>
    <w:rsid w:val="0094734E"/>
    <w:rsid w:val="00947BA5"/>
    <w:rsid w:val="00951849"/>
    <w:rsid w:val="00955163"/>
    <w:rsid w:val="0095531D"/>
    <w:rsid w:val="00955A77"/>
    <w:rsid w:val="00957237"/>
    <w:rsid w:val="0096391A"/>
    <w:rsid w:val="00963CF9"/>
    <w:rsid w:val="00967FB3"/>
    <w:rsid w:val="009709FA"/>
    <w:rsid w:val="009716CD"/>
    <w:rsid w:val="00973B7C"/>
    <w:rsid w:val="00973E95"/>
    <w:rsid w:val="009752B1"/>
    <w:rsid w:val="00980173"/>
    <w:rsid w:val="00980810"/>
    <w:rsid w:val="009810FD"/>
    <w:rsid w:val="00983B54"/>
    <w:rsid w:val="009844CE"/>
    <w:rsid w:val="0098457A"/>
    <w:rsid w:val="00985780"/>
    <w:rsid w:val="00985AB7"/>
    <w:rsid w:val="0099399A"/>
    <w:rsid w:val="00996F6B"/>
    <w:rsid w:val="009B073A"/>
    <w:rsid w:val="009B0DA5"/>
    <w:rsid w:val="009B4F68"/>
    <w:rsid w:val="009B651E"/>
    <w:rsid w:val="009C1B7C"/>
    <w:rsid w:val="009C2C11"/>
    <w:rsid w:val="009C2C57"/>
    <w:rsid w:val="009C721F"/>
    <w:rsid w:val="009D14A8"/>
    <w:rsid w:val="009D3213"/>
    <w:rsid w:val="009D35B6"/>
    <w:rsid w:val="009D62F0"/>
    <w:rsid w:val="009E01F9"/>
    <w:rsid w:val="009E1904"/>
    <w:rsid w:val="009E3500"/>
    <w:rsid w:val="009E36CC"/>
    <w:rsid w:val="009E3E16"/>
    <w:rsid w:val="009E439B"/>
    <w:rsid w:val="009E5081"/>
    <w:rsid w:val="009F0190"/>
    <w:rsid w:val="009F0B8E"/>
    <w:rsid w:val="009F0EA3"/>
    <w:rsid w:val="009F5926"/>
    <w:rsid w:val="00A0081E"/>
    <w:rsid w:val="00A00C9C"/>
    <w:rsid w:val="00A03285"/>
    <w:rsid w:val="00A05959"/>
    <w:rsid w:val="00A0615E"/>
    <w:rsid w:val="00A06FD8"/>
    <w:rsid w:val="00A1210D"/>
    <w:rsid w:val="00A1367A"/>
    <w:rsid w:val="00A164C6"/>
    <w:rsid w:val="00A226F8"/>
    <w:rsid w:val="00A2582E"/>
    <w:rsid w:val="00A274E3"/>
    <w:rsid w:val="00A319B4"/>
    <w:rsid w:val="00A35776"/>
    <w:rsid w:val="00A40145"/>
    <w:rsid w:val="00A41D6B"/>
    <w:rsid w:val="00A41D76"/>
    <w:rsid w:val="00A41FF5"/>
    <w:rsid w:val="00A42978"/>
    <w:rsid w:val="00A45196"/>
    <w:rsid w:val="00A45B1F"/>
    <w:rsid w:val="00A47403"/>
    <w:rsid w:val="00A4779C"/>
    <w:rsid w:val="00A5121B"/>
    <w:rsid w:val="00A527D3"/>
    <w:rsid w:val="00A53CEA"/>
    <w:rsid w:val="00A56388"/>
    <w:rsid w:val="00A617C6"/>
    <w:rsid w:val="00A61F3A"/>
    <w:rsid w:val="00A62CEF"/>
    <w:rsid w:val="00A62E34"/>
    <w:rsid w:val="00A64D55"/>
    <w:rsid w:val="00A749DB"/>
    <w:rsid w:val="00A75A6C"/>
    <w:rsid w:val="00A75D46"/>
    <w:rsid w:val="00A76FB4"/>
    <w:rsid w:val="00A77D81"/>
    <w:rsid w:val="00A80256"/>
    <w:rsid w:val="00A806B3"/>
    <w:rsid w:val="00A81209"/>
    <w:rsid w:val="00A81D30"/>
    <w:rsid w:val="00A82DB2"/>
    <w:rsid w:val="00A83882"/>
    <w:rsid w:val="00A85C65"/>
    <w:rsid w:val="00A93DCE"/>
    <w:rsid w:val="00AA0F0C"/>
    <w:rsid w:val="00AA3B89"/>
    <w:rsid w:val="00AA3FE3"/>
    <w:rsid w:val="00AB01FE"/>
    <w:rsid w:val="00AB57CE"/>
    <w:rsid w:val="00AB5908"/>
    <w:rsid w:val="00AC1838"/>
    <w:rsid w:val="00AC1982"/>
    <w:rsid w:val="00AC40B5"/>
    <w:rsid w:val="00AC4A3E"/>
    <w:rsid w:val="00AC51E2"/>
    <w:rsid w:val="00AC6E2B"/>
    <w:rsid w:val="00AD343E"/>
    <w:rsid w:val="00AD472F"/>
    <w:rsid w:val="00AD479F"/>
    <w:rsid w:val="00AD7EBC"/>
    <w:rsid w:val="00AE0F7E"/>
    <w:rsid w:val="00AE1FFB"/>
    <w:rsid w:val="00AE3EB8"/>
    <w:rsid w:val="00AE56D7"/>
    <w:rsid w:val="00AE60A5"/>
    <w:rsid w:val="00AF0702"/>
    <w:rsid w:val="00AF409D"/>
    <w:rsid w:val="00AF4CED"/>
    <w:rsid w:val="00B01AC1"/>
    <w:rsid w:val="00B01D1E"/>
    <w:rsid w:val="00B04B78"/>
    <w:rsid w:val="00B05E86"/>
    <w:rsid w:val="00B07A88"/>
    <w:rsid w:val="00B105F5"/>
    <w:rsid w:val="00B145A8"/>
    <w:rsid w:val="00B2011B"/>
    <w:rsid w:val="00B20F55"/>
    <w:rsid w:val="00B21428"/>
    <w:rsid w:val="00B2164F"/>
    <w:rsid w:val="00B21C6E"/>
    <w:rsid w:val="00B23AA6"/>
    <w:rsid w:val="00B24AAB"/>
    <w:rsid w:val="00B24E11"/>
    <w:rsid w:val="00B24F96"/>
    <w:rsid w:val="00B2660E"/>
    <w:rsid w:val="00B278E8"/>
    <w:rsid w:val="00B3041A"/>
    <w:rsid w:val="00B308D4"/>
    <w:rsid w:val="00B3650E"/>
    <w:rsid w:val="00B40053"/>
    <w:rsid w:val="00B40F29"/>
    <w:rsid w:val="00B442E4"/>
    <w:rsid w:val="00B474E1"/>
    <w:rsid w:val="00B5358B"/>
    <w:rsid w:val="00B53669"/>
    <w:rsid w:val="00B54E24"/>
    <w:rsid w:val="00B55BB3"/>
    <w:rsid w:val="00B60807"/>
    <w:rsid w:val="00B618BD"/>
    <w:rsid w:val="00B623C6"/>
    <w:rsid w:val="00B654A4"/>
    <w:rsid w:val="00B658A2"/>
    <w:rsid w:val="00B65FE6"/>
    <w:rsid w:val="00B700EC"/>
    <w:rsid w:val="00B70347"/>
    <w:rsid w:val="00B7382C"/>
    <w:rsid w:val="00B76F3A"/>
    <w:rsid w:val="00B77BDC"/>
    <w:rsid w:val="00B804C2"/>
    <w:rsid w:val="00B83D2E"/>
    <w:rsid w:val="00B938DE"/>
    <w:rsid w:val="00B942EC"/>
    <w:rsid w:val="00B95FEF"/>
    <w:rsid w:val="00B969A9"/>
    <w:rsid w:val="00BA0EA9"/>
    <w:rsid w:val="00BA5129"/>
    <w:rsid w:val="00BA60D5"/>
    <w:rsid w:val="00BA6C5B"/>
    <w:rsid w:val="00BB00BB"/>
    <w:rsid w:val="00BB20ED"/>
    <w:rsid w:val="00BB2D8E"/>
    <w:rsid w:val="00BB6097"/>
    <w:rsid w:val="00BB76B9"/>
    <w:rsid w:val="00BB7C64"/>
    <w:rsid w:val="00BC0989"/>
    <w:rsid w:val="00BC0E84"/>
    <w:rsid w:val="00BC2209"/>
    <w:rsid w:val="00BC4EAE"/>
    <w:rsid w:val="00BC768F"/>
    <w:rsid w:val="00BD2250"/>
    <w:rsid w:val="00BD2D24"/>
    <w:rsid w:val="00BD3F72"/>
    <w:rsid w:val="00BD4397"/>
    <w:rsid w:val="00BD63B9"/>
    <w:rsid w:val="00BE214A"/>
    <w:rsid w:val="00BE72AE"/>
    <w:rsid w:val="00BF0ECF"/>
    <w:rsid w:val="00BF1449"/>
    <w:rsid w:val="00BF4746"/>
    <w:rsid w:val="00BF603C"/>
    <w:rsid w:val="00BF7453"/>
    <w:rsid w:val="00C018A9"/>
    <w:rsid w:val="00C02DBA"/>
    <w:rsid w:val="00C07A6F"/>
    <w:rsid w:val="00C119DD"/>
    <w:rsid w:val="00C11DAF"/>
    <w:rsid w:val="00C13958"/>
    <w:rsid w:val="00C14C10"/>
    <w:rsid w:val="00C16ED4"/>
    <w:rsid w:val="00C17707"/>
    <w:rsid w:val="00C2181E"/>
    <w:rsid w:val="00C21D05"/>
    <w:rsid w:val="00C24EE8"/>
    <w:rsid w:val="00C256F5"/>
    <w:rsid w:val="00C31C20"/>
    <w:rsid w:val="00C332BB"/>
    <w:rsid w:val="00C357FF"/>
    <w:rsid w:val="00C362F2"/>
    <w:rsid w:val="00C40491"/>
    <w:rsid w:val="00C41540"/>
    <w:rsid w:val="00C449CD"/>
    <w:rsid w:val="00C4619B"/>
    <w:rsid w:val="00C461CA"/>
    <w:rsid w:val="00C46915"/>
    <w:rsid w:val="00C4768F"/>
    <w:rsid w:val="00C53184"/>
    <w:rsid w:val="00C5400D"/>
    <w:rsid w:val="00C55D6C"/>
    <w:rsid w:val="00C61796"/>
    <w:rsid w:val="00C636CF"/>
    <w:rsid w:val="00C66082"/>
    <w:rsid w:val="00C731FB"/>
    <w:rsid w:val="00C7402B"/>
    <w:rsid w:val="00C75B76"/>
    <w:rsid w:val="00C8066D"/>
    <w:rsid w:val="00C8175C"/>
    <w:rsid w:val="00C84D70"/>
    <w:rsid w:val="00C8521A"/>
    <w:rsid w:val="00C864D3"/>
    <w:rsid w:val="00C864ED"/>
    <w:rsid w:val="00C9087B"/>
    <w:rsid w:val="00C92634"/>
    <w:rsid w:val="00C92FC8"/>
    <w:rsid w:val="00C97AB3"/>
    <w:rsid w:val="00CA2E46"/>
    <w:rsid w:val="00CB5613"/>
    <w:rsid w:val="00CB5648"/>
    <w:rsid w:val="00CB5CB1"/>
    <w:rsid w:val="00CB618C"/>
    <w:rsid w:val="00CB7819"/>
    <w:rsid w:val="00CC21FD"/>
    <w:rsid w:val="00CD083A"/>
    <w:rsid w:val="00CD46CF"/>
    <w:rsid w:val="00CD4F01"/>
    <w:rsid w:val="00CD5A9E"/>
    <w:rsid w:val="00CD7F60"/>
    <w:rsid w:val="00CE74C4"/>
    <w:rsid w:val="00CE7B25"/>
    <w:rsid w:val="00CF17A2"/>
    <w:rsid w:val="00CF4A93"/>
    <w:rsid w:val="00CF54D6"/>
    <w:rsid w:val="00CF5CC0"/>
    <w:rsid w:val="00CF6EB4"/>
    <w:rsid w:val="00CF7C9A"/>
    <w:rsid w:val="00D00845"/>
    <w:rsid w:val="00D01590"/>
    <w:rsid w:val="00D04C46"/>
    <w:rsid w:val="00D0625E"/>
    <w:rsid w:val="00D10C2D"/>
    <w:rsid w:val="00D1144E"/>
    <w:rsid w:val="00D2180B"/>
    <w:rsid w:val="00D21E35"/>
    <w:rsid w:val="00D21F8C"/>
    <w:rsid w:val="00D25966"/>
    <w:rsid w:val="00D25D95"/>
    <w:rsid w:val="00D26435"/>
    <w:rsid w:val="00D337DC"/>
    <w:rsid w:val="00D352C0"/>
    <w:rsid w:val="00D35C29"/>
    <w:rsid w:val="00D36DB8"/>
    <w:rsid w:val="00D4059E"/>
    <w:rsid w:val="00D4441E"/>
    <w:rsid w:val="00D444AF"/>
    <w:rsid w:val="00D44DCB"/>
    <w:rsid w:val="00D44E56"/>
    <w:rsid w:val="00D4780B"/>
    <w:rsid w:val="00D51C53"/>
    <w:rsid w:val="00D5481C"/>
    <w:rsid w:val="00D558D1"/>
    <w:rsid w:val="00D567E7"/>
    <w:rsid w:val="00D61DA3"/>
    <w:rsid w:val="00D62620"/>
    <w:rsid w:val="00D63166"/>
    <w:rsid w:val="00D64E62"/>
    <w:rsid w:val="00D7193F"/>
    <w:rsid w:val="00D74C5F"/>
    <w:rsid w:val="00D808D9"/>
    <w:rsid w:val="00D831F3"/>
    <w:rsid w:val="00D83356"/>
    <w:rsid w:val="00D8577C"/>
    <w:rsid w:val="00D93A12"/>
    <w:rsid w:val="00D97640"/>
    <w:rsid w:val="00D97C85"/>
    <w:rsid w:val="00D97DE3"/>
    <w:rsid w:val="00D97EF1"/>
    <w:rsid w:val="00DA03C1"/>
    <w:rsid w:val="00DA11DF"/>
    <w:rsid w:val="00DA5326"/>
    <w:rsid w:val="00DA787F"/>
    <w:rsid w:val="00DB3B1E"/>
    <w:rsid w:val="00DB7D41"/>
    <w:rsid w:val="00DC00A5"/>
    <w:rsid w:val="00DC04D0"/>
    <w:rsid w:val="00DC2ADF"/>
    <w:rsid w:val="00DC3D99"/>
    <w:rsid w:val="00DC48EA"/>
    <w:rsid w:val="00DC4D00"/>
    <w:rsid w:val="00DC50CD"/>
    <w:rsid w:val="00DD0A30"/>
    <w:rsid w:val="00DD33EF"/>
    <w:rsid w:val="00DD58D7"/>
    <w:rsid w:val="00DD7B9A"/>
    <w:rsid w:val="00DE02EA"/>
    <w:rsid w:val="00DE1F6A"/>
    <w:rsid w:val="00DE26A9"/>
    <w:rsid w:val="00DE279A"/>
    <w:rsid w:val="00DE27D6"/>
    <w:rsid w:val="00DE2DC2"/>
    <w:rsid w:val="00DE37A3"/>
    <w:rsid w:val="00DE4DA9"/>
    <w:rsid w:val="00DF1260"/>
    <w:rsid w:val="00DF5B9F"/>
    <w:rsid w:val="00DF74EB"/>
    <w:rsid w:val="00DF75B8"/>
    <w:rsid w:val="00E007F4"/>
    <w:rsid w:val="00E10E0E"/>
    <w:rsid w:val="00E12027"/>
    <w:rsid w:val="00E12805"/>
    <w:rsid w:val="00E13977"/>
    <w:rsid w:val="00E157C5"/>
    <w:rsid w:val="00E15C61"/>
    <w:rsid w:val="00E15E00"/>
    <w:rsid w:val="00E1689B"/>
    <w:rsid w:val="00E2034A"/>
    <w:rsid w:val="00E21471"/>
    <w:rsid w:val="00E21E3C"/>
    <w:rsid w:val="00E235C8"/>
    <w:rsid w:val="00E26A13"/>
    <w:rsid w:val="00E300BE"/>
    <w:rsid w:val="00E30EE7"/>
    <w:rsid w:val="00E3133B"/>
    <w:rsid w:val="00E32F55"/>
    <w:rsid w:val="00E3301D"/>
    <w:rsid w:val="00E33E36"/>
    <w:rsid w:val="00E3497F"/>
    <w:rsid w:val="00E36154"/>
    <w:rsid w:val="00E4088D"/>
    <w:rsid w:val="00E43E06"/>
    <w:rsid w:val="00E4480A"/>
    <w:rsid w:val="00E5082B"/>
    <w:rsid w:val="00E5175F"/>
    <w:rsid w:val="00E53B20"/>
    <w:rsid w:val="00E541A2"/>
    <w:rsid w:val="00E56AF1"/>
    <w:rsid w:val="00E61F96"/>
    <w:rsid w:val="00E620E2"/>
    <w:rsid w:val="00E63B3D"/>
    <w:rsid w:val="00E65385"/>
    <w:rsid w:val="00E71509"/>
    <w:rsid w:val="00E7380C"/>
    <w:rsid w:val="00E7539F"/>
    <w:rsid w:val="00E77C8C"/>
    <w:rsid w:val="00E808C4"/>
    <w:rsid w:val="00E81B8A"/>
    <w:rsid w:val="00E82DB4"/>
    <w:rsid w:val="00E84A4B"/>
    <w:rsid w:val="00E859E0"/>
    <w:rsid w:val="00E862F2"/>
    <w:rsid w:val="00E863CB"/>
    <w:rsid w:val="00E8777C"/>
    <w:rsid w:val="00E91B58"/>
    <w:rsid w:val="00E96F70"/>
    <w:rsid w:val="00E96FC4"/>
    <w:rsid w:val="00E970BB"/>
    <w:rsid w:val="00EA426E"/>
    <w:rsid w:val="00EA51A0"/>
    <w:rsid w:val="00EA6940"/>
    <w:rsid w:val="00EB2471"/>
    <w:rsid w:val="00EB4D6B"/>
    <w:rsid w:val="00EB572D"/>
    <w:rsid w:val="00EB6505"/>
    <w:rsid w:val="00EB6D4B"/>
    <w:rsid w:val="00EB6FB2"/>
    <w:rsid w:val="00EB6FBB"/>
    <w:rsid w:val="00EB766B"/>
    <w:rsid w:val="00EC0F75"/>
    <w:rsid w:val="00EC21E5"/>
    <w:rsid w:val="00EC2E3F"/>
    <w:rsid w:val="00EC43A9"/>
    <w:rsid w:val="00EC6381"/>
    <w:rsid w:val="00ED003E"/>
    <w:rsid w:val="00ED115C"/>
    <w:rsid w:val="00ED4038"/>
    <w:rsid w:val="00ED42EB"/>
    <w:rsid w:val="00EE18F9"/>
    <w:rsid w:val="00EE6131"/>
    <w:rsid w:val="00EE6572"/>
    <w:rsid w:val="00EE7FBC"/>
    <w:rsid w:val="00EF01BA"/>
    <w:rsid w:val="00EF035B"/>
    <w:rsid w:val="00EF0935"/>
    <w:rsid w:val="00EF0E46"/>
    <w:rsid w:val="00EF4539"/>
    <w:rsid w:val="00EF51E7"/>
    <w:rsid w:val="00F07D5D"/>
    <w:rsid w:val="00F132D5"/>
    <w:rsid w:val="00F156E6"/>
    <w:rsid w:val="00F179EE"/>
    <w:rsid w:val="00F22583"/>
    <w:rsid w:val="00F2575C"/>
    <w:rsid w:val="00F26312"/>
    <w:rsid w:val="00F27267"/>
    <w:rsid w:val="00F316FF"/>
    <w:rsid w:val="00F31C3A"/>
    <w:rsid w:val="00F32B85"/>
    <w:rsid w:val="00F3469B"/>
    <w:rsid w:val="00F3757E"/>
    <w:rsid w:val="00F37BCF"/>
    <w:rsid w:val="00F407F2"/>
    <w:rsid w:val="00F40A59"/>
    <w:rsid w:val="00F42442"/>
    <w:rsid w:val="00F4270F"/>
    <w:rsid w:val="00F45178"/>
    <w:rsid w:val="00F4533F"/>
    <w:rsid w:val="00F4541E"/>
    <w:rsid w:val="00F47B4A"/>
    <w:rsid w:val="00F51CB7"/>
    <w:rsid w:val="00F524B0"/>
    <w:rsid w:val="00F545E0"/>
    <w:rsid w:val="00F54AF4"/>
    <w:rsid w:val="00F57CC6"/>
    <w:rsid w:val="00F57E66"/>
    <w:rsid w:val="00F63344"/>
    <w:rsid w:val="00F64C9B"/>
    <w:rsid w:val="00F70FEF"/>
    <w:rsid w:val="00F715F4"/>
    <w:rsid w:val="00F82CAB"/>
    <w:rsid w:val="00F833D1"/>
    <w:rsid w:val="00F844CF"/>
    <w:rsid w:val="00FA0277"/>
    <w:rsid w:val="00FA1F7F"/>
    <w:rsid w:val="00FA2786"/>
    <w:rsid w:val="00FA27CF"/>
    <w:rsid w:val="00FA299C"/>
    <w:rsid w:val="00FA534F"/>
    <w:rsid w:val="00FB21B7"/>
    <w:rsid w:val="00FB251B"/>
    <w:rsid w:val="00FC0142"/>
    <w:rsid w:val="00FC052C"/>
    <w:rsid w:val="00FC14FA"/>
    <w:rsid w:val="00FC3DFE"/>
    <w:rsid w:val="00FC3FA6"/>
    <w:rsid w:val="00FC5E1C"/>
    <w:rsid w:val="00FC745C"/>
    <w:rsid w:val="00FD0070"/>
    <w:rsid w:val="00FD385C"/>
    <w:rsid w:val="00FD7DDD"/>
    <w:rsid w:val="00FE0EBA"/>
    <w:rsid w:val="00FE3A28"/>
    <w:rsid w:val="00FE5424"/>
    <w:rsid w:val="00FE76BE"/>
    <w:rsid w:val="00FF1C4D"/>
    <w:rsid w:val="00FF2DFA"/>
    <w:rsid w:val="00FF4F97"/>
    <w:rsid w:val="00FF6235"/>
    <w:rsid w:val="01F4B850"/>
    <w:rsid w:val="028734C9"/>
    <w:rsid w:val="02BCB6A7"/>
    <w:rsid w:val="03CB9B7F"/>
    <w:rsid w:val="0423052A"/>
    <w:rsid w:val="049E131B"/>
    <w:rsid w:val="05F01A1D"/>
    <w:rsid w:val="07F3A392"/>
    <w:rsid w:val="08894470"/>
    <w:rsid w:val="09A55DF3"/>
    <w:rsid w:val="0A681B24"/>
    <w:rsid w:val="0A7CDD50"/>
    <w:rsid w:val="0A9E634C"/>
    <w:rsid w:val="0B0109E3"/>
    <w:rsid w:val="0B2B4454"/>
    <w:rsid w:val="0B5C00D5"/>
    <w:rsid w:val="0C26E077"/>
    <w:rsid w:val="0C5B9390"/>
    <w:rsid w:val="0CCC7B7B"/>
    <w:rsid w:val="0D5F7B3C"/>
    <w:rsid w:val="0E8BD196"/>
    <w:rsid w:val="0EBC3D9D"/>
    <w:rsid w:val="0EF34C1A"/>
    <w:rsid w:val="106C88EB"/>
    <w:rsid w:val="10E10AC2"/>
    <w:rsid w:val="116A98CA"/>
    <w:rsid w:val="11AEA547"/>
    <w:rsid w:val="11BBEC95"/>
    <w:rsid w:val="11EDF612"/>
    <w:rsid w:val="11F8B15E"/>
    <w:rsid w:val="120422E0"/>
    <w:rsid w:val="122E45AD"/>
    <w:rsid w:val="126C5FA7"/>
    <w:rsid w:val="1278C9E2"/>
    <w:rsid w:val="1A57EF96"/>
    <w:rsid w:val="1B37E7FC"/>
    <w:rsid w:val="1B61F431"/>
    <w:rsid w:val="1BDE763F"/>
    <w:rsid w:val="1ECAAE0D"/>
    <w:rsid w:val="1F143538"/>
    <w:rsid w:val="2073F4AC"/>
    <w:rsid w:val="20A1A93E"/>
    <w:rsid w:val="20D6B707"/>
    <w:rsid w:val="20FA0486"/>
    <w:rsid w:val="23E5E44C"/>
    <w:rsid w:val="23FE61B2"/>
    <w:rsid w:val="257E4533"/>
    <w:rsid w:val="27083FA2"/>
    <w:rsid w:val="278F71DC"/>
    <w:rsid w:val="298E4591"/>
    <w:rsid w:val="2A52EB5A"/>
    <w:rsid w:val="2AD71D7C"/>
    <w:rsid w:val="2AE23AE5"/>
    <w:rsid w:val="2B72E4A6"/>
    <w:rsid w:val="2B847DD1"/>
    <w:rsid w:val="2DADA1A8"/>
    <w:rsid w:val="2FDE4BC0"/>
    <w:rsid w:val="317DD5F8"/>
    <w:rsid w:val="31AD0EEB"/>
    <w:rsid w:val="31E64F16"/>
    <w:rsid w:val="3336B879"/>
    <w:rsid w:val="34DC4660"/>
    <w:rsid w:val="37678FC5"/>
    <w:rsid w:val="377CC6AB"/>
    <w:rsid w:val="39F3DDBC"/>
    <w:rsid w:val="39FBB657"/>
    <w:rsid w:val="3A982C4E"/>
    <w:rsid w:val="3AB94F88"/>
    <w:rsid w:val="3AE523EE"/>
    <w:rsid w:val="3C3B00E8"/>
    <w:rsid w:val="3C7112D1"/>
    <w:rsid w:val="3DD6D149"/>
    <w:rsid w:val="3E032BF9"/>
    <w:rsid w:val="41328CC0"/>
    <w:rsid w:val="44A0A628"/>
    <w:rsid w:val="454F71A6"/>
    <w:rsid w:val="4770431B"/>
    <w:rsid w:val="478AEA0A"/>
    <w:rsid w:val="4A838D65"/>
    <w:rsid w:val="4A9C2BF4"/>
    <w:rsid w:val="4AFA5DE4"/>
    <w:rsid w:val="4B3CEE4D"/>
    <w:rsid w:val="4BA525CD"/>
    <w:rsid w:val="4D2924FA"/>
    <w:rsid w:val="4D40F62E"/>
    <w:rsid w:val="4D6D4E4C"/>
    <w:rsid w:val="4FB78647"/>
    <w:rsid w:val="50A95371"/>
    <w:rsid w:val="5356E2EC"/>
    <w:rsid w:val="54408EA1"/>
    <w:rsid w:val="555B4B05"/>
    <w:rsid w:val="5575D0B1"/>
    <w:rsid w:val="55CD3F76"/>
    <w:rsid w:val="55D3BA31"/>
    <w:rsid w:val="55DFC7E8"/>
    <w:rsid w:val="56087865"/>
    <w:rsid w:val="57D1901F"/>
    <w:rsid w:val="580EF35A"/>
    <w:rsid w:val="587B05DE"/>
    <w:rsid w:val="58BA784E"/>
    <w:rsid w:val="59BE5028"/>
    <w:rsid w:val="5CC609D8"/>
    <w:rsid w:val="5DB414EB"/>
    <w:rsid w:val="5EF89027"/>
    <w:rsid w:val="6028B975"/>
    <w:rsid w:val="60853A98"/>
    <w:rsid w:val="61297EC8"/>
    <w:rsid w:val="61901B6F"/>
    <w:rsid w:val="6266745F"/>
    <w:rsid w:val="63999029"/>
    <w:rsid w:val="6447F72D"/>
    <w:rsid w:val="65E3C78E"/>
    <w:rsid w:val="68635A70"/>
    <w:rsid w:val="6C38A828"/>
    <w:rsid w:val="6C70CFF5"/>
    <w:rsid w:val="6CA9FB63"/>
    <w:rsid w:val="6E0A37D0"/>
    <w:rsid w:val="6F630BF8"/>
    <w:rsid w:val="72D3105D"/>
    <w:rsid w:val="73E2D893"/>
    <w:rsid w:val="742E3D12"/>
    <w:rsid w:val="749ADDA6"/>
    <w:rsid w:val="75768DB0"/>
    <w:rsid w:val="757EA8F4"/>
    <w:rsid w:val="77C12254"/>
    <w:rsid w:val="794F1586"/>
    <w:rsid w:val="7BCCD632"/>
    <w:rsid w:val="7C0CAC92"/>
    <w:rsid w:val="7C32225B"/>
    <w:rsid w:val="7D6DDC0C"/>
    <w:rsid w:val="7E486174"/>
    <w:rsid w:val="7EAD8243"/>
    <w:rsid w:val="7F2A5670"/>
    <w:rsid w:val="7FC938D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0F0501"/>
  <w15:chartTrackingRefBased/>
  <w15:docId w15:val="{9A548B43-AB77-4A70-9018-6C6066DAD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0491"/>
    <w:pPr>
      <w:ind w:left="360" w:hanging="360"/>
    </w:pPr>
    <w:rPr>
      <w:sz w:val="22"/>
      <w:szCs w:val="22"/>
    </w:rPr>
  </w:style>
  <w:style w:type="paragraph" w:styleId="Heading2">
    <w:name w:val="heading 2"/>
    <w:basedOn w:val="Normal"/>
    <w:link w:val="Heading2Char"/>
    <w:uiPriority w:val="9"/>
    <w:qFormat/>
    <w:rsid w:val="00E862F2"/>
    <w:pPr>
      <w:spacing w:before="100" w:beforeAutospacing="1" w:after="100" w:afterAutospacing="1"/>
      <w:ind w:left="0" w:firstLine="0"/>
      <w:outlineLvl w:val="1"/>
    </w:pPr>
    <w:rPr>
      <w:rFonts w:ascii="Lato" w:eastAsia="Times New Roman" w:hAnsi="Lato"/>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36D0"/>
    <w:pPr>
      <w:ind w:left="720"/>
    </w:pPr>
  </w:style>
  <w:style w:type="character" w:styleId="Hyperlink">
    <w:name w:val="Hyperlink"/>
    <w:uiPriority w:val="99"/>
    <w:unhideWhenUsed/>
    <w:rsid w:val="00BB2D8E"/>
    <w:rPr>
      <w:color w:val="0000FF"/>
      <w:u w:val="single"/>
    </w:rPr>
  </w:style>
  <w:style w:type="character" w:styleId="CommentReference">
    <w:name w:val="annotation reference"/>
    <w:uiPriority w:val="99"/>
    <w:semiHidden/>
    <w:unhideWhenUsed/>
    <w:rsid w:val="00012DB0"/>
    <w:rPr>
      <w:sz w:val="16"/>
      <w:szCs w:val="16"/>
    </w:rPr>
  </w:style>
  <w:style w:type="paragraph" w:styleId="CommentText">
    <w:name w:val="annotation text"/>
    <w:basedOn w:val="Normal"/>
    <w:link w:val="CommentTextChar"/>
    <w:uiPriority w:val="99"/>
    <w:unhideWhenUsed/>
    <w:rsid w:val="00012DB0"/>
    <w:rPr>
      <w:sz w:val="20"/>
      <w:szCs w:val="20"/>
    </w:rPr>
  </w:style>
  <w:style w:type="character" w:customStyle="1" w:styleId="CommentTextChar">
    <w:name w:val="Comment Text Char"/>
    <w:basedOn w:val="DefaultParagraphFont"/>
    <w:link w:val="CommentText"/>
    <w:uiPriority w:val="99"/>
    <w:rsid w:val="00012DB0"/>
  </w:style>
  <w:style w:type="paragraph" w:styleId="CommentSubject">
    <w:name w:val="annotation subject"/>
    <w:basedOn w:val="CommentText"/>
    <w:next w:val="CommentText"/>
    <w:link w:val="CommentSubjectChar"/>
    <w:uiPriority w:val="99"/>
    <w:semiHidden/>
    <w:unhideWhenUsed/>
    <w:rsid w:val="00012DB0"/>
    <w:rPr>
      <w:b/>
      <w:bCs/>
    </w:rPr>
  </w:style>
  <w:style w:type="character" w:customStyle="1" w:styleId="CommentSubjectChar">
    <w:name w:val="Comment Subject Char"/>
    <w:link w:val="CommentSubject"/>
    <w:uiPriority w:val="99"/>
    <w:semiHidden/>
    <w:rsid w:val="00012DB0"/>
    <w:rPr>
      <w:b/>
      <w:bCs/>
    </w:rPr>
  </w:style>
  <w:style w:type="paragraph" w:styleId="BalloonText">
    <w:name w:val="Balloon Text"/>
    <w:basedOn w:val="Normal"/>
    <w:link w:val="BalloonTextChar"/>
    <w:uiPriority w:val="99"/>
    <w:semiHidden/>
    <w:unhideWhenUsed/>
    <w:rsid w:val="00012DB0"/>
    <w:rPr>
      <w:rFonts w:ascii="Tahoma" w:hAnsi="Tahoma" w:cs="Tahoma"/>
      <w:sz w:val="16"/>
      <w:szCs w:val="16"/>
    </w:rPr>
  </w:style>
  <w:style w:type="character" w:customStyle="1" w:styleId="BalloonTextChar">
    <w:name w:val="Balloon Text Char"/>
    <w:link w:val="BalloonText"/>
    <w:uiPriority w:val="99"/>
    <w:semiHidden/>
    <w:rsid w:val="00012DB0"/>
    <w:rPr>
      <w:rFonts w:ascii="Tahoma" w:hAnsi="Tahoma" w:cs="Tahoma"/>
      <w:sz w:val="16"/>
      <w:szCs w:val="16"/>
    </w:rPr>
  </w:style>
  <w:style w:type="paragraph" w:styleId="NormalWeb">
    <w:name w:val="Normal (Web)"/>
    <w:basedOn w:val="Normal"/>
    <w:uiPriority w:val="99"/>
    <w:rsid w:val="00BD63B9"/>
    <w:pPr>
      <w:spacing w:before="100" w:beforeAutospacing="1" w:after="100" w:afterAutospacing="1"/>
      <w:ind w:left="0" w:firstLine="0"/>
    </w:pPr>
    <w:rPr>
      <w:rFonts w:ascii="Times New Roman" w:eastAsia="Times New Roman" w:hAnsi="Times New Roman"/>
      <w:sz w:val="24"/>
      <w:szCs w:val="24"/>
    </w:rPr>
  </w:style>
  <w:style w:type="paragraph" w:customStyle="1" w:styleId="Default">
    <w:name w:val="Default"/>
    <w:rsid w:val="00541BBD"/>
    <w:pPr>
      <w:autoSpaceDE w:val="0"/>
      <w:autoSpaceDN w:val="0"/>
      <w:adjustRightInd w:val="0"/>
    </w:pPr>
    <w:rPr>
      <w:rFonts w:cs="Calibri"/>
      <w:color w:val="000000"/>
      <w:sz w:val="24"/>
      <w:szCs w:val="24"/>
    </w:rPr>
  </w:style>
  <w:style w:type="character" w:styleId="Strong">
    <w:name w:val="Strong"/>
    <w:uiPriority w:val="22"/>
    <w:qFormat/>
    <w:rsid w:val="005E6B43"/>
    <w:rPr>
      <w:b/>
      <w:bCs/>
    </w:rPr>
  </w:style>
  <w:style w:type="paragraph" w:customStyle="1" w:styleId="ms-rteelement-p">
    <w:name w:val="ms-rteelement-p"/>
    <w:basedOn w:val="Normal"/>
    <w:rsid w:val="00E862F2"/>
    <w:pPr>
      <w:spacing w:before="100" w:beforeAutospacing="1" w:after="100" w:afterAutospacing="1"/>
      <w:ind w:left="0" w:right="450" w:firstLine="0"/>
    </w:pPr>
    <w:rPr>
      <w:rFonts w:ascii="Crimson Text" w:eastAsia="Times New Roman" w:hAnsi="Crimson Text"/>
      <w:color w:val="000000"/>
      <w:sz w:val="24"/>
      <w:szCs w:val="24"/>
    </w:rPr>
  </w:style>
  <w:style w:type="character" w:customStyle="1" w:styleId="Heading2Char">
    <w:name w:val="Heading 2 Char"/>
    <w:link w:val="Heading2"/>
    <w:uiPriority w:val="9"/>
    <w:rsid w:val="00E862F2"/>
    <w:rPr>
      <w:rFonts w:ascii="Lato" w:eastAsia="Times New Roman" w:hAnsi="Lato"/>
      <w:b/>
      <w:bCs/>
      <w:sz w:val="27"/>
      <w:szCs w:val="27"/>
    </w:rPr>
  </w:style>
  <w:style w:type="character" w:styleId="Emphasis">
    <w:name w:val="Emphasis"/>
    <w:uiPriority w:val="20"/>
    <w:qFormat/>
    <w:rsid w:val="00E862F2"/>
    <w:rPr>
      <w:i/>
      <w:iCs/>
    </w:rPr>
  </w:style>
  <w:style w:type="character" w:styleId="FollowedHyperlink">
    <w:name w:val="FollowedHyperlink"/>
    <w:uiPriority w:val="99"/>
    <w:semiHidden/>
    <w:unhideWhenUsed/>
    <w:rsid w:val="00D51C53"/>
    <w:rPr>
      <w:color w:val="800080"/>
      <w:u w:val="single"/>
    </w:rPr>
  </w:style>
  <w:style w:type="paragraph" w:styleId="Header">
    <w:name w:val="header"/>
    <w:basedOn w:val="Normal"/>
    <w:link w:val="HeaderChar"/>
    <w:uiPriority w:val="99"/>
    <w:unhideWhenUsed/>
    <w:rsid w:val="0055405C"/>
    <w:pPr>
      <w:tabs>
        <w:tab w:val="center" w:pos="4680"/>
        <w:tab w:val="right" w:pos="9360"/>
      </w:tabs>
    </w:pPr>
  </w:style>
  <w:style w:type="character" w:customStyle="1" w:styleId="HeaderChar">
    <w:name w:val="Header Char"/>
    <w:link w:val="Header"/>
    <w:uiPriority w:val="99"/>
    <w:rsid w:val="0055405C"/>
    <w:rPr>
      <w:sz w:val="22"/>
      <w:szCs w:val="22"/>
    </w:rPr>
  </w:style>
  <w:style w:type="paragraph" w:styleId="Footer">
    <w:name w:val="footer"/>
    <w:basedOn w:val="Normal"/>
    <w:link w:val="FooterChar"/>
    <w:uiPriority w:val="99"/>
    <w:unhideWhenUsed/>
    <w:rsid w:val="0055405C"/>
    <w:pPr>
      <w:tabs>
        <w:tab w:val="center" w:pos="4680"/>
        <w:tab w:val="right" w:pos="9360"/>
      </w:tabs>
    </w:pPr>
  </w:style>
  <w:style w:type="character" w:customStyle="1" w:styleId="FooterChar">
    <w:name w:val="Footer Char"/>
    <w:link w:val="Footer"/>
    <w:uiPriority w:val="99"/>
    <w:rsid w:val="0055405C"/>
    <w:rPr>
      <w:sz w:val="22"/>
      <w:szCs w:val="22"/>
    </w:rPr>
  </w:style>
  <w:style w:type="table" w:styleId="TableGrid">
    <w:name w:val="Table Grid"/>
    <w:basedOn w:val="TableNormal"/>
    <w:uiPriority w:val="59"/>
    <w:rsid w:val="00B201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EF01BA"/>
    <w:rPr>
      <w:color w:val="605E5C"/>
      <w:shd w:val="clear" w:color="auto" w:fill="E1DFDD"/>
    </w:rPr>
  </w:style>
  <w:style w:type="paragraph" w:styleId="NoSpacing">
    <w:name w:val="No Spacing"/>
    <w:uiPriority w:val="1"/>
    <w:qFormat/>
    <w:rsid w:val="008E663A"/>
    <w:rPr>
      <w:rFonts w:asciiTheme="minorHAnsi" w:eastAsiaTheme="minorHAnsi" w:hAnsiTheme="minorHAnsi" w:cstheme="minorBidi"/>
      <w:sz w:val="22"/>
      <w:szCs w:val="22"/>
    </w:rPr>
  </w:style>
  <w:style w:type="paragraph" w:styleId="Revision">
    <w:name w:val="Revision"/>
    <w:hidden/>
    <w:uiPriority w:val="99"/>
    <w:semiHidden/>
    <w:rsid w:val="00206FB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55374">
      <w:bodyDiv w:val="1"/>
      <w:marLeft w:val="0"/>
      <w:marRight w:val="0"/>
      <w:marTop w:val="0"/>
      <w:marBottom w:val="0"/>
      <w:divBdr>
        <w:top w:val="none" w:sz="0" w:space="0" w:color="auto"/>
        <w:left w:val="none" w:sz="0" w:space="0" w:color="auto"/>
        <w:bottom w:val="none" w:sz="0" w:space="0" w:color="auto"/>
        <w:right w:val="none" w:sz="0" w:space="0" w:color="auto"/>
      </w:divBdr>
    </w:div>
    <w:div w:id="44110147">
      <w:bodyDiv w:val="1"/>
      <w:marLeft w:val="0"/>
      <w:marRight w:val="0"/>
      <w:marTop w:val="0"/>
      <w:marBottom w:val="0"/>
      <w:divBdr>
        <w:top w:val="none" w:sz="0" w:space="0" w:color="auto"/>
        <w:left w:val="none" w:sz="0" w:space="0" w:color="auto"/>
        <w:bottom w:val="none" w:sz="0" w:space="0" w:color="auto"/>
        <w:right w:val="none" w:sz="0" w:space="0" w:color="auto"/>
      </w:divBdr>
    </w:div>
    <w:div w:id="551887675">
      <w:bodyDiv w:val="1"/>
      <w:marLeft w:val="0"/>
      <w:marRight w:val="0"/>
      <w:marTop w:val="0"/>
      <w:marBottom w:val="0"/>
      <w:divBdr>
        <w:top w:val="none" w:sz="0" w:space="0" w:color="auto"/>
        <w:left w:val="none" w:sz="0" w:space="0" w:color="auto"/>
        <w:bottom w:val="none" w:sz="0" w:space="0" w:color="auto"/>
        <w:right w:val="none" w:sz="0" w:space="0" w:color="auto"/>
      </w:divBdr>
      <w:divsChild>
        <w:div w:id="982075595">
          <w:marLeft w:val="0"/>
          <w:marRight w:val="0"/>
          <w:marTop w:val="0"/>
          <w:marBottom w:val="0"/>
          <w:divBdr>
            <w:top w:val="none" w:sz="0" w:space="0" w:color="auto"/>
            <w:left w:val="none" w:sz="0" w:space="0" w:color="auto"/>
            <w:bottom w:val="none" w:sz="0" w:space="0" w:color="auto"/>
            <w:right w:val="none" w:sz="0" w:space="0" w:color="auto"/>
          </w:divBdr>
          <w:divsChild>
            <w:div w:id="1427845312">
              <w:marLeft w:val="0"/>
              <w:marRight w:val="0"/>
              <w:marTop w:val="0"/>
              <w:marBottom w:val="0"/>
              <w:divBdr>
                <w:top w:val="none" w:sz="0" w:space="0" w:color="auto"/>
                <w:left w:val="none" w:sz="0" w:space="0" w:color="auto"/>
                <w:bottom w:val="none" w:sz="0" w:space="0" w:color="auto"/>
                <w:right w:val="none" w:sz="0" w:space="0" w:color="auto"/>
              </w:divBdr>
              <w:divsChild>
                <w:div w:id="342364297">
                  <w:marLeft w:val="0"/>
                  <w:marRight w:val="0"/>
                  <w:marTop w:val="0"/>
                  <w:marBottom w:val="0"/>
                  <w:divBdr>
                    <w:top w:val="none" w:sz="0" w:space="0" w:color="auto"/>
                    <w:left w:val="none" w:sz="0" w:space="0" w:color="auto"/>
                    <w:bottom w:val="none" w:sz="0" w:space="0" w:color="auto"/>
                    <w:right w:val="none" w:sz="0" w:space="0" w:color="auto"/>
                  </w:divBdr>
                  <w:divsChild>
                    <w:div w:id="1595094470">
                      <w:marLeft w:val="0"/>
                      <w:marRight w:val="0"/>
                      <w:marTop w:val="0"/>
                      <w:marBottom w:val="0"/>
                      <w:divBdr>
                        <w:top w:val="none" w:sz="0" w:space="0" w:color="auto"/>
                        <w:left w:val="none" w:sz="0" w:space="0" w:color="auto"/>
                        <w:bottom w:val="none" w:sz="0" w:space="0" w:color="auto"/>
                        <w:right w:val="none" w:sz="0" w:space="0" w:color="auto"/>
                      </w:divBdr>
                      <w:divsChild>
                        <w:div w:id="254830325">
                          <w:marLeft w:val="0"/>
                          <w:marRight w:val="0"/>
                          <w:marTop w:val="0"/>
                          <w:marBottom w:val="0"/>
                          <w:divBdr>
                            <w:top w:val="none" w:sz="0" w:space="0" w:color="auto"/>
                            <w:left w:val="none" w:sz="0" w:space="0" w:color="auto"/>
                            <w:bottom w:val="none" w:sz="0" w:space="0" w:color="auto"/>
                            <w:right w:val="none" w:sz="0" w:space="0" w:color="auto"/>
                          </w:divBdr>
                          <w:divsChild>
                            <w:div w:id="559026578">
                              <w:marLeft w:val="0"/>
                              <w:marRight w:val="0"/>
                              <w:marTop w:val="0"/>
                              <w:marBottom w:val="0"/>
                              <w:divBdr>
                                <w:top w:val="none" w:sz="0" w:space="0" w:color="auto"/>
                                <w:left w:val="none" w:sz="0" w:space="0" w:color="auto"/>
                                <w:bottom w:val="none" w:sz="0" w:space="0" w:color="auto"/>
                                <w:right w:val="none" w:sz="0" w:space="0" w:color="auto"/>
                              </w:divBdr>
                              <w:divsChild>
                                <w:div w:id="841093329">
                                  <w:marLeft w:val="0"/>
                                  <w:marRight w:val="0"/>
                                  <w:marTop w:val="0"/>
                                  <w:marBottom w:val="0"/>
                                  <w:divBdr>
                                    <w:top w:val="none" w:sz="0" w:space="0" w:color="auto"/>
                                    <w:left w:val="none" w:sz="0" w:space="0" w:color="auto"/>
                                    <w:bottom w:val="none" w:sz="0" w:space="0" w:color="auto"/>
                                    <w:right w:val="none" w:sz="0" w:space="0" w:color="auto"/>
                                  </w:divBdr>
                                  <w:divsChild>
                                    <w:div w:id="128787623">
                                      <w:marLeft w:val="2400"/>
                                      <w:marRight w:val="0"/>
                                      <w:marTop w:val="0"/>
                                      <w:marBottom w:val="0"/>
                                      <w:divBdr>
                                        <w:top w:val="none" w:sz="0" w:space="0" w:color="auto"/>
                                        <w:left w:val="none" w:sz="0" w:space="0" w:color="auto"/>
                                        <w:bottom w:val="none" w:sz="0" w:space="0" w:color="auto"/>
                                        <w:right w:val="none" w:sz="0" w:space="0" w:color="auto"/>
                                      </w:divBdr>
                                      <w:divsChild>
                                        <w:div w:id="636879479">
                                          <w:marLeft w:val="0"/>
                                          <w:marRight w:val="0"/>
                                          <w:marTop w:val="0"/>
                                          <w:marBottom w:val="0"/>
                                          <w:divBdr>
                                            <w:top w:val="none" w:sz="0" w:space="0" w:color="auto"/>
                                            <w:left w:val="none" w:sz="0" w:space="0" w:color="auto"/>
                                            <w:bottom w:val="none" w:sz="0" w:space="0" w:color="auto"/>
                                            <w:right w:val="none" w:sz="0" w:space="0" w:color="auto"/>
                                          </w:divBdr>
                                          <w:divsChild>
                                            <w:div w:id="1955288811">
                                              <w:marLeft w:val="0"/>
                                              <w:marRight w:val="0"/>
                                              <w:marTop w:val="0"/>
                                              <w:marBottom w:val="0"/>
                                              <w:divBdr>
                                                <w:top w:val="none" w:sz="0" w:space="0" w:color="auto"/>
                                                <w:left w:val="none" w:sz="0" w:space="0" w:color="auto"/>
                                                <w:bottom w:val="none" w:sz="0" w:space="0" w:color="auto"/>
                                                <w:right w:val="none" w:sz="0" w:space="0" w:color="auto"/>
                                              </w:divBdr>
                                              <w:divsChild>
                                                <w:div w:id="474835895">
                                                  <w:marLeft w:val="0"/>
                                                  <w:marRight w:val="0"/>
                                                  <w:marTop w:val="0"/>
                                                  <w:marBottom w:val="0"/>
                                                  <w:divBdr>
                                                    <w:top w:val="none" w:sz="0" w:space="0" w:color="auto"/>
                                                    <w:left w:val="none" w:sz="0" w:space="0" w:color="auto"/>
                                                    <w:bottom w:val="none" w:sz="0" w:space="0" w:color="auto"/>
                                                    <w:right w:val="none" w:sz="0" w:space="0" w:color="auto"/>
                                                  </w:divBdr>
                                                  <w:divsChild>
                                                    <w:div w:id="863714456">
                                                      <w:marLeft w:val="0"/>
                                                      <w:marRight w:val="0"/>
                                                      <w:marTop w:val="0"/>
                                                      <w:marBottom w:val="0"/>
                                                      <w:divBdr>
                                                        <w:top w:val="none" w:sz="0" w:space="0" w:color="auto"/>
                                                        <w:left w:val="none" w:sz="0" w:space="0" w:color="auto"/>
                                                        <w:bottom w:val="none" w:sz="0" w:space="0" w:color="auto"/>
                                                        <w:right w:val="none" w:sz="0" w:space="0" w:color="auto"/>
                                                      </w:divBdr>
                                                      <w:divsChild>
                                                        <w:div w:id="1370765444">
                                                          <w:marLeft w:val="0"/>
                                                          <w:marRight w:val="2400"/>
                                                          <w:marTop w:val="0"/>
                                                          <w:marBottom w:val="0"/>
                                                          <w:divBdr>
                                                            <w:top w:val="none" w:sz="0" w:space="0" w:color="auto"/>
                                                            <w:left w:val="none" w:sz="0" w:space="0" w:color="auto"/>
                                                            <w:bottom w:val="none" w:sz="0" w:space="0" w:color="auto"/>
                                                            <w:right w:val="none" w:sz="0" w:space="0" w:color="auto"/>
                                                          </w:divBdr>
                                                          <w:divsChild>
                                                            <w:div w:id="418449477">
                                                              <w:marLeft w:val="0"/>
                                                              <w:marRight w:val="0"/>
                                                              <w:marTop w:val="0"/>
                                                              <w:marBottom w:val="0"/>
                                                              <w:divBdr>
                                                                <w:top w:val="none" w:sz="0" w:space="0" w:color="auto"/>
                                                                <w:left w:val="none" w:sz="0" w:space="0" w:color="auto"/>
                                                                <w:bottom w:val="none" w:sz="0" w:space="0" w:color="auto"/>
                                                                <w:right w:val="none" w:sz="0" w:space="0" w:color="auto"/>
                                                              </w:divBdr>
                                                              <w:divsChild>
                                                                <w:div w:id="1715546472">
                                                                  <w:marLeft w:val="0"/>
                                                                  <w:marRight w:val="450"/>
                                                                  <w:marTop w:val="0"/>
                                                                  <w:marBottom w:val="0"/>
                                                                  <w:divBdr>
                                                                    <w:top w:val="none" w:sz="0" w:space="0" w:color="auto"/>
                                                                    <w:left w:val="none" w:sz="0" w:space="0" w:color="auto"/>
                                                                    <w:bottom w:val="none" w:sz="0" w:space="0" w:color="auto"/>
                                                                    <w:right w:val="none" w:sz="0" w:space="0" w:color="auto"/>
                                                                  </w:divBdr>
                                                                  <w:divsChild>
                                                                    <w:div w:id="158172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79485997">
      <w:bodyDiv w:val="1"/>
      <w:marLeft w:val="0"/>
      <w:marRight w:val="0"/>
      <w:marTop w:val="0"/>
      <w:marBottom w:val="0"/>
      <w:divBdr>
        <w:top w:val="none" w:sz="0" w:space="0" w:color="auto"/>
        <w:left w:val="none" w:sz="0" w:space="0" w:color="auto"/>
        <w:bottom w:val="none" w:sz="0" w:space="0" w:color="auto"/>
        <w:right w:val="none" w:sz="0" w:space="0" w:color="auto"/>
      </w:divBdr>
    </w:div>
    <w:div w:id="603348508">
      <w:bodyDiv w:val="1"/>
      <w:marLeft w:val="0"/>
      <w:marRight w:val="0"/>
      <w:marTop w:val="0"/>
      <w:marBottom w:val="0"/>
      <w:divBdr>
        <w:top w:val="none" w:sz="0" w:space="0" w:color="auto"/>
        <w:left w:val="none" w:sz="0" w:space="0" w:color="auto"/>
        <w:bottom w:val="none" w:sz="0" w:space="0" w:color="auto"/>
        <w:right w:val="none" w:sz="0" w:space="0" w:color="auto"/>
      </w:divBdr>
    </w:div>
    <w:div w:id="663968364">
      <w:bodyDiv w:val="1"/>
      <w:marLeft w:val="0"/>
      <w:marRight w:val="0"/>
      <w:marTop w:val="0"/>
      <w:marBottom w:val="0"/>
      <w:divBdr>
        <w:top w:val="none" w:sz="0" w:space="0" w:color="auto"/>
        <w:left w:val="none" w:sz="0" w:space="0" w:color="auto"/>
        <w:bottom w:val="none" w:sz="0" w:space="0" w:color="auto"/>
        <w:right w:val="none" w:sz="0" w:space="0" w:color="auto"/>
      </w:divBdr>
      <w:divsChild>
        <w:div w:id="1665548193">
          <w:marLeft w:val="0"/>
          <w:marRight w:val="0"/>
          <w:marTop w:val="0"/>
          <w:marBottom w:val="0"/>
          <w:divBdr>
            <w:top w:val="none" w:sz="0" w:space="0" w:color="auto"/>
            <w:left w:val="none" w:sz="0" w:space="0" w:color="auto"/>
            <w:bottom w:val="none" w:sz="0" w:space="0" w:color="auto"/>
            <w:right w:val="none" w:sz="0" w:space="0" w:color="auto"/>
          </w:divBdr>
          <w:divsChild>
            <w:div w:id="279528669">
              <w:marLeft w:val="0"/>
              <w:marRight w:val="0"/>
              <w:marTop w:val="0"/>
              <w:marBottom w:val="0"/>
              <w:divBdr>
                <w:top w:val="none" w:sz="0" w:space="0" w:color="auto"/>
                <w:left w:val="none" w:sz="0" w:space="0" w:color="auto"/>
                <w:bottom w:val="none" w:sz="0" w:space="0" w:color="auto"/>
                <w:right w:val="none" w:sz="0" w:space="0" w:color="auto"/>
              </w:divBdr>
              <w:divsChild>
                <w:div w:id="276840473">
                  <w:marLeft w:val="0"/>
                  <w:marRight w:val="0"/>
                  <w:marTop w:val="0"/>
                  <w:marBottom w:val="0"/>
                  <w:divBdr>
                    <w:top w:val="none" w:sz="0" w:space="0" w:color="auto"/>
                    <w:left w:val="none" w:sz="0" w:space="0" w:color="auto"/>
                    <w:bottom w:val="none" w:sz="0" w:space="0" w:color="auto"/>
                    <w:right w:val="none" w:sz="0" w:space="0" w:color="auto"/>
                  </w:divBdr>
                  <w:divsChild>
                    <w:div w:id="120728196">
                      <w:marLeft w:val="0"/>
                      <w:marRight w:val="0"/>
                      <w:marTop w:val="0"/>
                      <w:marBottom w:val="0"/>
                      <w:divBdr>
                        <w:top w:val="none" w:sz="0" w:space="0" w:color="auto"/>
                        <w:left w:val="none" w:sz="0" w:space="0" w:color="auto"/>
                        <w:bottom w:val="none" w:sz="0" w:space="0" w:color="auto"/>
                        <w:right w:val="none" w:sz="0" w:space="0" w:color="auto"/>
                      </w:divBdr>
                      <w:divsChild>
                        <w:div w:id="1718892885">
                          <w:marLeft w:val="0"/>
                          <w:marRight w:val="0"/>
                          <w:marTop w:val="0"/>
                          <w:marBottom w:val="0"/>
                          <w:divBdr>
                            <w:top w:val="none" w:sz="0" w:space="0" w:color="auto"/>
                            <w:left w:val="none" w:sz="0" w:space="0" w:color="auto"/>
                            <w:bottom w:val="none" w:sz="0" w:space="0" w:color="auto"/>
                            <w:right w:val="none" w:sz="0" w:space="0" w:color="auto"/>
                          </w:divBdr>
                          <w:divsChild>
                            <w:div w:id="298464923">
                              <w:marLeft w:val="0"/>
                              <w:marRight w:val="0"/>
                              <w:marTop w:val="0"/>
                              <w:marBottom w:val="0"/>
                              <w:divBdr>
                                <w:top w:val="none" w:sz="0" w:space="0" w:color="auto"/>
                                <w:left w:val="none" w:sz="0" w:space="0" w:color="auto"/>
                                <w:bottom w:val="none" w:sz="0" w:space="0" w:color="auto"/>
                                <w:right w:val="none" w:sz="0" w:space="0" w:color="auto"/>
                              </w:divBdr>
                              <w:divsChild>
                                <w:div w:id="1095783590">
                                  <w:marLeft w:val="0"/>
                                  <w:marRight w:val="0"/>
                                  <w:marTop w:val="0"/>
                                  <w:marBottom w:val="0"/>
                                  <w:divBdr>
                                    <w:top w:val="none" w:sz="0" w:space="0" w:color="auto"/>
                                    <w:left w:val="none" w:sz="0" w:space="0" w:color="auto"/>
                                    <w:bottom w:val="none" w:sz="0" w:space="0" w:color="auto"/>
                                    <w:right w:val="none" w:sz="0" w:space="0" w:color="auto"/>
                                  </w:divBdr>
                                  <w:divsChild>
                                    <w:div w:id="1040547183">
                                      <w:marLeft w:val="2400"/>
                                      <w:marRight w:val="0"/>
                                      <w:marTop w:val="0"/>
                                      <w:marBottom w:val="0"/>
                                      <w:divBdr>
                                        <w:top w:val="none" w:sz="0" w:space="0" w:color="auto"/>
                                        <w:left w:val="none" w:sz="0" w:space="0" w:color="auto"/>
                                        <w:bottom w:val="none" w:sz="0" w:space="0" w:color="auto"/>
                                        <w:right w:val="none" w:sz="0" w:space="0" w:color="auto"/>
                                      </w:divBdr>
                                      <w:divsChild>
                                        <w:div w:id="492526460">
                                          <w:marLeft w:val="0"/>
                                          <w:marRight w:val="0"/>
                                          <w:marTop w:val="0"/>
                                          <w:marBottom w:val="0"/>
                                          <w:divBdr>
                                            <w:top w:val="none" w:sz="0" w:space="0" w:color="auto"/>
                                            <w:left w:val="none" w:sz="0" w:space="0" w:color="auto"/>
                                            <w:bottom w:val="none" w:sz="0" w:space="0" w:color="auto"/>
                                            <w:right w:val="none" w:sz="0" w:space="0" w:color="auto"/>
                                          </w:divBdr>
                                          <w:divsChild>
                                            <w:div w:id="1830441767">
                                              <w:marLeft w:val="0"/>
                                              <w:marRight w:val="0"/>
                                              <w:marTop w:val="0"/>
                                              <w:marBottom w:val="0"/>
                                              <w:divBdr>
                                                <w:top w:val="none" w:sz="0" w:space="0" w:color="auto"/>
                                                <w:left w:val="none" w:sz="0" w:space="0" w:color="auto"/>
                                                <w:bottom w:val="none" w:sz="0" w:space="0" w:color="auto"/>
                                                <w:right w:val="none" w:sz="0" w:space="0" w:color="auto"/>
                                              </w:divBdr>
                                              <w:divsChild>
                                                <w:div w:id="187261822">
                                                  <w:marLeft w:val="0"/>
                                                  <w:marRight w:val="0"/>
                                                  <w:marTop w:val="0"/>
                                                  <w:marBottom w:val="0"/>
                                                  <w:divBdr>
                                                    <w:top w:val="none" w:sz="0" w:space="0" w:color="auto"/>
                                                    <w:left w:val="none" w:sz="0" w:space="0" w:color="auto"/>
                                                    <w:bottom w:val="none" w:sz="0" w:space="0" w:color="auto"/>
                                                    <w:right w:val="none" w:sz="0" w:space="0" w:color="auto"/>
                                                  </w:divBdr>
                                                  <w:divsChild>
                                                    <w:div w:id="2102296068">
                                                      <w:marLeft w:val="0"/>
                                                      <w:marRight w:val="0"/>
                                                      <w:marTop w:val="0"/>
                                                      <w:marBottom w:val="0"/>
                                                      <w:divBdr>
                                                        <w:top w:val="none" w:sz="0" w:space="0" w:color="auto"/>
                                                        <w:left w:val="none" w:sz="0" w:space="0" w:color="auto"/>
                                                        <w:bottom w:val="none" w:sz="0" w:space="0" w:color="auto"/>
                                                        <w:right w:val="none" w:sz="0" w:space="0" w:color="auto"/>
                                                      </w:divBdr>
                                                      <w:divsChild>
                                                        <w:div w:id="2126465910">
                                                          <w:marLeft w:val="0"/>
                                                          <w:marRight w:val="2400"/>
                                                          <w:marTop w:val="0"/>
                                                          <w:marBottom w:val="0"/>
                                                          <w:divBdr>
                                                            <w:top w:val="none" w:sz="0" w:space="0" w:color="auto"/>
                                                            <w:left w:val="none" w:sz="0" w:space="0" w:color="auto"/>
                                                            <w:bottom w:val="none" w:sz="0" w:space="0" w:color="auto"/>
                                                            <w:right w:val="none" w:sz="0" w:space="0" w:color="auto"/>
                                                          </w:divBdr>
                                                          <w:divsChild>
                                                            <w:div w:id="1430421279">
                                                              <w:marLeft w:val="0"/>
                                                              <w:marRight w:val="0"/>
                                                              <w:marTop w:val="0"/>
                                                              <w:marBottom w:val="0"/>
                                                              <w:divBdr>
                                                                <w:top w:val="none" w:sz="0" w:space="0" w:color="auto"/>
                                                                <w:left w:val="none" w:sz="0" w:space="0" w:color="auto"/>
                                                                <w:bottom w:val="none" w:sz="0" w:space="0" w:color="auto"/>
                                                                <w:right w:val="none" w:sz="0" w:space="0" w:color="auto"/>
                                                              </w:divBdr>
                                                              <w:divsChild>
                                                                <w:div w:id="729572034">
                                                                  <w:marLeft w:val="0"/>
                                                                  <w:marRight w:val="450"/>
                                                                  <w:marTop w:val="0"/>
                                                                  <w:marBottom w:val="0"/>
                                                                  <w:divBdr>
                                                                    <w:top w:val="none" w:sz="0" w:space="0" w:color="auto"/>
                                                                    <w:left w:val="none" w:sz="0" w:space="0" w:color="auto"/>
                                                                    <w:bottom w:val="none" w:sz="0" w:space="0" w:color="auto"/>
                                                                    <w:right w:val="none" w:sz="0" w:space="0" w:color="auto"/>
                                                                  </w:divBdr>
                                                                  <w:divsChild>
                                                                    <w:div w:id="163548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95183087">
      <w:bodyDiv w:val="1"/>
      <w:marLeft w:val="0"/>
      <w:marRight w:val="0"/>
      <w:marTop w:val="0"/>
      <w:marBottom w:val="0"/>
      <w:divBdr>
        <w:top w:val="none" w:sz="0" w:space="0" w:color="auto"/>
        <w:left w:val="none" w:sz="0" w:space="0" w:color="auto"/>
        <w:bottom w:val="none" w:sz="0" w:space="0" w:color="auto"/>
        <w:right w:val="none" w:sz="0" w:space="0" w:color="auto"/>
      </w:divBdr>
      <w:divsChild>
        <w:div w:id="249311520">
          <w:marLeft w:val="0"/>
          <w:marRight w:val="0"/>
          <w:marTop w:val="0"/>
          <w:marBottom w:val="0"/>
          <w:divBdr>
            <w:top w:val="none" w:sz="0" w:space="0" w:color="auto"/>
            <w:left w:val="none" w:sz="0" w:space="0" w:color="auto"/>
            <w:bottom w:val="none" w:sz="0" w:space="0" w:color="auto"/>
            <w:right w:val="none" w:sz="0" w:space="0" w:color="auto"/>
          </w:divBdr>
          <w:divsChild>
            <w:div w:id="1124809322">
              <w:marLeft w:val="0"/>
              <w:marRight w:val="0"/>
              <w:marTop w:val="0"/>
              <w:marBottom w:val="0"/>
              <w:divBdr>
                <w:top w:val="none" w:sz="0" w:space="0" w:color="auto"/>
                <w:left w:val="none" w:sz="0" w:space="0" w:color="auto"/>
                <w:bottom w:val="none" w:sz="0" w:space="0" w:color="auto"/>
                <w:right w:val="none" w:sz="0" w:space="0" w:color="auto"/>
              </w:divBdr>
              <w:divsChild>
                <w:div w:id="2076968061">
                  <w:marLeft w:val="0"/>
                  <w:marRight w:val="0"/>
                  <w:marTop w:val="0"/>
                  <w:marBottom w:val="0"/>
                  <w:divBdr>
                    <w:top w:val="none" w:sz="0" w:space="0" w:color="auto"/>
                    <w:left w:val="none" w:sz="0" w:space="0" w:color="auto"/>
                    <w:bottom w:val="none" w:sz="0" w:space="0" w:color="auto"/>
                    <w:right w:val="none" w:sz="0" w:space="0" w:color="auto"/>
                  </w:divBdr>
                  <w:divsChild>
                    <w:div w:id="275602819">
                      <w:marLeft w:val="0"/>
                      <w:marRight w:val="0"/>
                      <w:marTop w:val="0"/>
                      <w:marBottom w:val="0"/>
                      <w:divBdr>
                        <w:top w:val="none" w:sz="0" w:space="0" w:color="auto"/>
                        <w:left w:val="none" w:sz="0" w:space="0" w:color="auto"/>
                        <w:bottom w:val="none" w:sz="0" w:space="0" w:color="auto"/>
                        <w:right w:val="none" w:sz="0" w:space="0" w:color="auto"/>
                      </w:divBdr>
                      <w:divsChild>
                        <w:div w:id="1946770279">
                          <w:marLeft w:val="0"/>
                          <w:marRight w:val="0"/>
                          <w:marTop w:val="0"/>
                          <w:marBottom w:val="0"/>
                          <w:divBdr>
                            <w:top w:val="none" w:sz="0" w:space="0" w:color="auto"/>
                            <w:left w:val="none" w:sz="0" w:space="0" w:color="auto"/>
                            <w:bottom w:val="none" w:sz="0" w:space="0" w:color="auto"/>
                            <w:right w:val="none" w:sz="0" w:space="0" w:color="auto"/>
                          </w:divBdr>
                          <w:divsChild>
                            <w:div w:id="1417439629">
                              <w:marLeft w:val="0"/>
                              <w:marRight w:val="0"/>
                              <w:marTop w:val="0"/>
                              <w:marBottom w:val="0"/>
                              <w:divBdr>
                                <w:top w:val="none" w:sz="0" w:space="0" w:color="auto"/>
                                <w:left w:val="none" w:sz="0" w:space="0" w:color="auto"/>
                                <w:bottom w:val="none" w:sz="0" w:space="0" w:color="auto"/>
                                <w:right w:val="none" w:sz="0" w:space="0" w:color="auto"/>
                              </w:divBdr>
                              <w:divsChild>
                                <w:div w:id="1593932994">
                                  <w:marLeft w:val="0"/>
                                  <w:marRight w:val="0"/>
                                  <w:marTop w:val="0"/>
                                  <w:marBottom w:val="0"/>
                                  <w:divBdr>
                                    <w:top w:val="none" w:sz="0" w:space="0" w:color="auto"/>
                                    <w:left w:val="none" w:sz="0" w:space="0" w:color="auto"/>
                                    <w:bottom w:val="none" w:sz="0" w:space="0" w:color="auto"/>
                                    <w:right w:val="none" w:sz="0" w:space="0" w:color="auto"/>
                                  </w:divBdr>
                                  <w:divsChild>
                                    <w:div w:id="939098110">
                                      <w:marLeft w:val="2400"/>
                                      <w:marRight w:val="0"/>
                                      <w:marTop w:val="0"/>
                                      <w:marBottom w:val="0"/>
                                      <w:divBdr>
                                        <w:top w:val="none" w:sz="0" w:space="0" w:color="auto"/>
                                        <w:left w:val="none" w:sz="0" w:space="0" w:color="auto"/>
                                        <w:bottom w:val="none" w:sz="0" w:space="0" w:color="auto"/>
                                        <w:right w:val="none" w:sz="0" w:space="0" w:color="auto"/>
                                      </w:divBdr>
                                      <w:divsChild>
                                        <w:div w:id="518663219">
                                          <w:marLeft w:val="0"/>
                                          <w:marRight w:val="0"/>
                                          <w:marTop w:val="0"/>
                                          <w:marBottom w:val="0"/>
                                          <w:divBdr>
                                            <w:top w:val="none" w:sz="0" w:space="0" w:color="auto"/>
                                            <w:left w:val="none" w:sz="0" w:space="0" w:color="auto"/>
                                            <w:bottom w:val="none" w:sz="0" w:space="0" w:color="auto"/>
                                            <w:right w:val="none" w:sz="0" w:space="0" w:color="auto"/>
                                          </w:divBdr>
                                          <w:divsChild>
                                            <w:div w:id="795373033">
                                              <w:marLeft w:val="0"/>
                                              <w:marRight w:val="0"/>
                                              <w:marTop w:val="0"/>
                                              <w:marBottom w:val="0"/>
                                              <w:divBdr>
                                                <w:top w:val="none" w:sz="0" w:space="0" w:color="auto"/>
                                                <w:left w:val="none" w:sz="0" w:space="0" w:color="auto"/>
                                                <w:bottom w:val="none" w:sz="0" w:space="0" w:color="auto"/>
                                                <w:right w:val="none" w:sz="0" w:space="0" w:color="auto"/>
                                              </w:divBdr>
                                              <w:divsChild>
                                                <w:div w:id="1670327414">
                                                  <w:marLeft w:val="0"/>
                                                  <w:marRight w:val="0"/>
                                                  <w:marTop w:val="0"/>
                                                  <w:marBottom w:val="0"/>
                                                  <w:divBdr>
                                                    <w:top w:val="none" w:sz="0" w:space="0" w:color="auto"/>
                                                    <w:left w:val="none" w:sz="0" w:space="0" w:color="auto"/>
                                                    <w:bottom w:val="none" w:sz="0" w:space="0" w:color="auto"/>
                                                    <w:right w:val="none" w:sz="0" w:space="0" w:color="auto"/>
                                                  </w:divBdr>
                                                  <w:divsChild>
                                                    <w:div w:id="1204321231">
                                                      <w:marLeft w:val="0"/>
                                                      <w:marRight w:val="0"/>
                                                      <w:marTop w:val="0"/>
                                                      <w:marBottom w:val="0"/>
                                                      <w:divBdr>
                                                        <w:top w:val="none" w:sz="0" w:space="0" w:color="auto"/>
                                                        <w:left w:val="none" w:sz="0" w:space="0" w:color="auto"/>
                                                        <w:bottom w:val="none" w:sz="0" w:space="0" w:color="auto"/>
                                                        <w:right w:val="none" w:sz="0" w:space="0" w:color="auto"/>
                                                      </w:divBdr>
                                                      <w:divsChild>
                                                        <w:div w:id="1080953658">
                                                          <w:marLeft w:val="0"/>
                                                          <w:marRight w:val="2400"/>
                                                          <w:marTop w:val="0"/>
                                                          <w:marBottom w:val="0"/>
                                                          <w:divBdr>
                                                            <w:top w:val="none" w:sz="0" w:space="0" w:color="auto"/>
                                                            <w:left w:val="none" w:sz="0" w:space="0" w:color="auto"/>
                                                            <w:bottom w:val="none" w:sz="0" w:space="0" w:color="auto"/>
                                                            <w:right w:val="none" w:sz="0" w:space="0" w:color="auto"/>
                                                          </w:divBdr>
                                                          <w:divsChild>
                                                            <w:div w:id="477773033">
                                                              <w:marLeft w:val="0"/>
                                                              <w:marRight w:val="0"/>
                                                              <w:marTop w:val="0"/>
                                                              <w:marBottom w:val="0"/>
                                                              <w:divBdr>
                                                                <w:top w:val="none" w:sz="0" w:space="0" w:color="auto"/>
                                                                <w:left w:val="none" w:sz="0" w:space="0" w:color="auto"/>
                                                                <w:bottom w:val="none" w:sz="0" w:space="0" w:color="auto"/>
                                                                <w:right w:val="none" w:sz="0" w:space="0" w:color="auto"/>
                                                              </w:divBdr>
                                                              <w:divsChild>
                                                                <w:div w:id="1763797397">
                                                                  <w:marLeft w:val="0"/>
                                                                  <w:marRight w:val="450"/>
                                                                  <w:marTop w:val="0"/>
                                                                  <w:marBottom w:val="0"/>
                                                                  <w:divBdr>
                                                                    <w:top w:val="none" w:sz="0" w:space="0" w:color="auto"/>
                                                                    <w:left w:val="none" w:sz="0" w:space="0" w:color="auto"/>
                                                                    <w:bottom w:val="none" w:sz="0" w:space="0" w:color="auto"/>
                                                                    <w:right w:val="none" w:sz="0" w:space="0" w:color="auto"/>
                                                                  </w:divBdr>
                                                                  <w:divsChild>
                                                                    <w:div w:id="187839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07796855">
      <w:bodyDiv w:val="1"/>
      <w:marLeft w:val="0"/>
      <w:marRight w:val="0"/>
      <w:marTop w:val="0"/>
      <w:marBottom w:val="0"/>
      <w:divBdr>
        <w:top w:val="none" w:sz="0" w:space="0" w:color="auto"/>
        <w:left w:val="none" w:sz="0" w:space="0" w:color="auto"/>
        <w:bottom w:val="none" w:sz="0" w:space="0" w:color="auto"/>
        <w:right w:val="none" w:sz="0" w:space="0" w:color="auto"/>
      </w:divBdr>
    </w:div>
    <w:div w:id="1436829657">
      <w:bodyDiv w:val="1"/>
      <w:marLeft w:val="0"/>
      <w:marRight w:val="0"/>
      <w:marTop w:val="0"/>
      <w:marBottom w:val="0"/>
      <w:divBdr>
        <w:top w:val="none" w:sz="0" w:space="0" w:color="auto"/>
        <w:left w:val="none" w:sz="0" w:space="0" w:color="auto"/>
        <w:bottom w:val="none" w:sz="0" w:space="0" w:color="auto"/>
        <w:right w:val="none" w:sz="0" w:space="0" w:color="auto"/>
      </w:divBdr>
    </w:div>
    <w:div w:id="1957907896">
      <w:bodyDiv w:val="1"/>
      <w:marLeft w:val="0"/>
      <w:marRight w:val="0"/>
      <w:marTop w:val="0"/>
      <w:marBottom w:val="0"/>
      <w:divBdr>
        <w:top w:val="none" w:sz="0" w:space="0" w:color="auto"/>
        <w:left w:val="none" w:sz="0" w:space="0" w:color="auto"/>
        <w:bottom w:val="none" w:sz="0" w:space="0" w:color="auto"/>
        <w:right w:val="none" w:sz="0" w:space="0" w:color="auto"/>
      </w:divBdr>
    </w:div>
    <w:div w:id="1996226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nfwf.org/programs/hawaii-conservation-program/kuahiwi-kai-lanai-watershed-conservation-program/kuahiwi-kai-lanai-watershed-conservation-program-map" TargetMode="External"/><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hyperlink" Target="https://www.nfwf.org/programs/hawaii-conservation-program" TargetMode="External"/><Relationship Id="rId34" Type="http://schemas.microsoft.com/office/2011/relationships/people" Target="people.xml"/><Relationship Id="rId7" Type="http://schemas.openxmlformats.org/officeDocument/2006/relationships/settings" Target="settings.xml"/><Relationship Id="rId12" Type="http://schemas.openxmlformats.org/officeDocument/2006/relationships/image" Target="media/image1.tiff"/><Relationship Id="rId17" Type="http://schemas.openxmlformats.org/officeDocument/2006/relationships/hyperlink" Target="https://mauiforestbirds.org/partners/" TargetMode="External"/><Relationship Id="rId25" Type="http://schemas.microsoft.com/office/2016/09/relationships/commentsIds" Target="commentsIds.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birdsnotmosquitoes.org/" TargetMode="External"/><Relationship Id="rId20" Type="http://schemas.openxmlformats.org/officeDocument/2006/relationships/hyperlink" Target="http://www.ecfr.gov/cgi-bin/text-idx?SID=704835d27377ef5213a51c149de40cab&amp;node=2:1.1.2.2.1&amp;rgn=div5" TargetMode="External"/><Relationship Id="rId29" Type="http://schemas.openxmlformats.org/officeDocument/2006/relationships/hyperlink" Target="mailto:Easygrants@nfwf.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fwf.org/sites/default/files/2021-09/HI-Business-Plan-August-2021.pdf" TargetMode="External"/><Relationship Id="rId24" Type="http://schemas.microsoft.com/office/2011/relationships/commentsExtended" Target="commentsExtended.xml"/><Relationship Id="rId32"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nfwf.org/sites/default/files/2021-09/HI%20Business%20Plan%20%28August%202021%29.pdf" TargetMode="External"/><Relationship Id="rId23" Type="http://schemas.openxmlformats.org/officeDocument/2006/relationships/comments" Target="comments.xml"/><Relationship Id="rId28" Type="http://schemas.openxmlformats.org/officeDocument/2006/relationships/hyperlink" Target="mailto:Jana.Doi@nfwf.org" TargetMode="External"/><Relationship Id="rId10" Type="http://schemas.openxmlformats.org/officeDocument/2006/relationships/endnotes" Target="endnotes.xml"/><Relationship Id="rId19" Type="http://schemas.openxmlformats.org/officeDocument/2006/relationships/hyperlink" Target="https://www.nfwf.org/apply-grant/application-information/budget-instructions"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s://easygrants.nfwf.org" TargetMode="External"/><Relationship Id="rId27" Type="http://schemas.openxmlformats.org/officeDocument/2006/relationships/hyperlink" Target="https://www.nfwf.org/apply-grant/application-information/budget-instructions" TargetMode="External"/><Relationship Id="rId30" Type="http://schemas.openxmlformats.org/officeDocument/2006/relationships/header" Target="header1.xml"/><Relationship Id="rId35" Type="http://schemas.openxmlformats.org/officeDocument/2006/relationships/theme" Target="theme/theme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2280b90-dffd-4aca-ac51-827173e8845c" xsi:nil="true"/>
    <lcf76f155ced4ddcb4097134ff3c332f xmlns="48230169-2309-426b-b608-a6026d13c5a3">
      <Terms xmlns="http://schemas.microsoft.com/office/infopath/2007/PartnerControls"/>
    </lcf76f155ced4ddcb4097134ff3c332f>
    <SharedWithUsers xmlns="82280b90-dffd-4aca-ac51-827173e8845c">
      <UserInfo>
        <DisplayName>John Lamoreux</DisplayName>
        <AccountId>16</AccountId>
        <AccountType/>
      </UserInfo>
      <UserInfo>
        <DisplayName>Michael Lagua</DisplayName>
        <AccountId>17</AccountId>
        <AccountType/>
      </UserInfo>
      <UserInfo>
        <DisplayName>Scott Hall</DisplayName>
        <AccountId>19</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2D5D11D62572143BE422F05869CDE3F" ma:contentTypeVersion="16" ma:contentTypeDescription="Create a new document." ma:contentTypeScope="" ma:versionID="469eb07e8b4372a7e16326408d61a609">
  <xsd:schema xmlns:xsd="http://www.w3.org/2001/XMLSchema" xmlns:xs="http://www.w3.org/2001/XMLSchema" xmlns:p="http://schemas.microsoft.com/office/2006/metadata/properties" xmlns:ns2="48230169-2309-426b-b608-a6026d13c5a3" xmlns:ns3="82280b90-dffd-4aca-ac51-827173e8845c" targetNamespace="http://schemas.microsoft.com/office/2006/metadata/properties" ma:root="true" ma:fieldsID="3e32f3d45908472a168e4d8eb9bb6d60" ns2:_="" ns3:_="">
    <xsd:import namespace="48230169-2309-426b-b608-a6026d13c5a3"/>
    <xsd:import namespace="82280b90-dffd-4aca-ac51-827173e8845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230169-2309-426b-b608-a6026d13c5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a71bcbd-9baa-46c8-951c-fb0b62153e9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280b90-dffd-4aca-ac51-827173e8845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081ff94-d186-44ce-b75d-33f234a739b3}" ma:internalName="TaxCatchAll" ma:showField="CatchAllData" ma:web="82280b90-dffd-4aca-ac51-827173e884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16EA02-91A7-4FB6-ADB3-2B8DEE38CCEE}">
  <ds:schemaRefs>
    <ds:schemaRef ds:uri="http://purl.org/dc/terms/"/>
    <ds:schemaRef ds:uri="82280b90-dffd-4aca-ac51-827173e8845c"/>
    <ds:schemaRef ds:uri="http://schemas.microsoft.com/office/infopath/2007/PartnerControls"/>
    <ds:schemaRef ds:uri="http://schemas.openxmlformats.org/package/2006/metadata/core-properties"/>
    <ds:schemaRef ds:uri="http://purl.org/dc/elements/1.1/"/>
    <ds:schemaRef ds:uri="http://schemas.microsoft.com/office/2006/documentManagement/types"/>
    <ds:schemaRef ds:uri="http://schemas.microsoft.com/office/2006/metadata/properties"/>
    <ds:schemaRef ds:uri="http://purl.org/dc/dcmitype/"/>
    <ds:schemaRef ds:uri="48230169-2309-426b-b608-a6026d13c5a3"/>
    <ds:schemaRef ds:uri="http://www.w3.org/XML/1998/namespace"/>
  </ds:schemaRefs>
</ds:datastoreItem>
</file>

<file path=customXml/itemProps2.xml><?xml version="1.0" encoding="utf-8"?>
<ds:datastoreItem xmlns:ds="http://schemas.openxmlformats.org/officeDocument/2006/customXml" ds:itemID="{4F0B7062-172D-4B76-BAB2-9D77E5885F3E}">
  <ds:schemaRefs>
    <ds:schemaRef ds:uri="http://schemas.openxmlformats.org/officeDocument/2006/bibliography"/>
  </ds:schemaRefs>
</ds:datastoreItem>
</file>

<file path=customXml/itemProps3.xml><?xml version="1.0" encoding="utf-8"?>
<ds:datastoreItem xmlns:ds="http://schemas.openxmlformats.org/officeDocument/2006/customXml" ds:itemID="{22046EE0-D5EA-496C-8551-FEABFC0AA4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230169-2309-426b-b608-a6026d13c5a3"/>
    <ds:schemaRef ds:uri="82280b90-dffd-4aca-ac51-827173e884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7FF77B-923D-4C68-A94A-09FC7372DA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4522</Words>
  <Characters>25778</Characters>
  <Application>Microsoft Office Word</Application>
  <DocSecurity>4</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NFWF</Company>
  <LinksUpToDate>false</LinksUpToDate>
  <CharactersWithSpaces>30240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Kakoyannis</dc:creator>
  <cp:keywords/>
  <cp:lastModifiedBy>Jana Doi</cp:lastModifiedBy>
  <cp:revision>2</cp:revision>
  <cp:lastPrinted>2022-09-21T14:19:00Z</cp:lastPrinted>
  <dcterms:created xsi:type="dcterms:W3CDTF">2024-08-09T14:42:00Z</dcterms:created>
  <dcterms:modified xsi:type="dcterms:W3CDTF">2024-08-09T14:42:00Z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0x01010032D5D11D62572143BE422F05869CDE3F</vt:lpwstr>
  </property>
  <property fmtid="{D5CDD505-2E9C-101B-9397-08002B2CF9AE}" pid="3" name="MediaServiceImageTags">
    <vt:lpwstr/>
  </property>
</Properties>
</file>