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5C1C270" w14:textId="2A819A01" w:rsidR="00882C03" w:rsidRPr="0067601C" w:rsidRDefault="00FB77D1">
      <w:pPr>
        <w:rPr>
          <w:rFonts w:ascii="Cambria" w:hAnsi="Cambria"/>
        </w:rPr>
      </w:pPr>
      <w:r w:rsidRPr="0067601C">
        <w:rPr>
          <w:rFonts w:ascii="Cambria" w:hAnsi="Cambria"/>
          <w:noProof/>
        </w:rPr>
        <mc:AlternateContent>
          <mc:Choice Requires="wps">
            <w:drawing>
              <wp:anchor distT="0" distB="0" distL="114300" distR="114300" simplePos="0" relativeHeight="251658245" behindDoc="0" locked="0" layoutInCell="1" allowOverlap="1" wp14:anchorId="36851A3A" wp14:editId="51D52514">
                <wp:simplePos x="0" y="0"/>
                <wp:positionH relativeFrom="margin">
                  <wp:posOffset>2562225</wp:posOffset>
                </wp:positionH>
                <wp:positionV relativeFrom="paragraph">
                  <wp:posOffset>5495925</wp:posOffset>
                </wp:positionV>
                <wp:extent cx="1773555" cy="276225"/>
                <wp:effectExtent l="0" t="0" r="17145" b="28575"/>
                <wp:wrapNone/>
                <wp:docPr id="4" name="Text Box 4"/>
                <wp:cNvGraphicFramePr/>
                <a:graphic xmlns:a="http://schemas.openxmlformats.org/drawingml/2006/main">
                  <a:graphicData uri="http://schemas.microsoft.com/office/word/2010/wordprocessingShape">
                    <wps:wsp>
                      <wps:cNvSpPr txBox="1"/>
                      <wps:spPr>
                        <a:xfrm>
                          <a:off x="0" y="0"/>
                          <a:ext cx="1773555" cy="276225"/>
                        </a:xfrm>
                        <a:prstGeom prst="rect">
                          <a:avLst/>
                        </a:prstGeom>
                        <a:solidFill>
                          <a:srgbClr val="203864">
                            <a:alpha val="54902"/>
                          </a:srgbClr>
                        </a:solidFill>
                        <a:ln w="6350">
                          <a:solidFill>
                            <a:srgbClr val="203864">
                              <a:alpha val="54902"/>
                            </a:srgbClr>
                          </a:solidFill>
                        </a:ln>
                      </wps:spPr>
                      <wps:txbx>
                        <w:txbxContent>
                          <w:p w14:paraId="7A249DDE" w14:textId="0A395E2D" w:rsidR="009673D0" w:rsidRPr="00BB43F4" w:rsidRDefault="009673D0" w:rsidP="009673D0">
                            <w:pPr>
                              <w:jc w:val="center"/>
                              <w:rPr>
                                <w:rFonts w:ascii="Cambria" w:hAnsi="Cambria"/>
                                <w:i/>
                                <w:iCs/>
                              </w:rPr>
                            </w:pPr>
                            <w:r w:rsidRPr="00BB43F4">
                              <w:rPr>
                                <w:rFonts w:ascii="Cambria" w:hAnsi="Cambria"/>
                                <w:i/>
                                <w:iCs/>
                              </w:rPr>
                              <w:t>Updated</w:t>
                            </w:r>
                            <w:r w:rsidR="00FC6A51" w:rsidRPr="00BB43F4">
                              <w:rPr>
                                <w:rFonts w:ascii="Cambria" w:hAnsi="Cambria"/>
                                <w:i/>
                                <w:iCs/>
                              </w:rPr>
                              <w:t xml:space="preserve"> </w:t>
                            </w:r>
                            <w:r w:rsidR="001C1627">
                              <w:rPr>
                                <w:rFonts w:ascii="Cambria" w:hAnsi="Cambria"/>
                                <w:i/>
                                <w:iCs/>
                              </w:rPr>
                              <w:t>January</w:t>
                            </w:r>
                            <w:r w:rsidR="00FF23DA">
                              <w:rPr>
                                <w:rFonts w:ascii="Cambria" w:hAnsi="Cambria"/>
                                <w:i/>
                                <w:iCs/>
                              </w:rPr>
                              <w:t xml:space="preserve"> 202</w:t>
                            </w:r>
                            <w:r w:rsidR="001C1627">
                              <w:rPr>
                                <w:rFonts w:ascii="Cambria" w:hAnsi="Cambria"/>
                                <w:i/>
                                <w:iCs/>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851A3A" id="_x0000_t202" coordsize="21600,21600" o:spt="202" path="m,l,21600r21600,l21600,xe">
                <v:stroke joinstyle="miter"/>
                <v:path gradientshapeok="t" o:connecttype="rect"/>
              </v:shapetype>
              <v:shape id="Text Box 4" o:spid="_x0000_s1026" type="#_x0000_t202" style="position:absolute;margin-left:201.75pt;margin-top:432.75pt;width:139.65pt;height:21.75pt;z-index:25165824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" fillcolor="#203864" strokecolor="#203864" strokeweight=".5pt">
                <v:fill opacity="35980f"/>
                <v:stroke opacity="35980f"/>
                <v:textbox>
                  <w:txbxContent>
                    <w:p w14:paraId="7A249DDE" w14:textId="0A395E2D" w:rsidR="009673D0" w:rsidRPr="00BB43F4" w:rsidRDefault="009673D0" w:rsidP="009673D0">
                      <w:pPr>
                        <w:jc w:val="center"/>
                        <w:rPr>
                          <w:rFonts w:ascii="Cambria" w:hAnsi="Cambria"/>
                          <w:i/>
                          <w:iCs/>
                        </w:rPr>
                      </w:pPr>
                      <w:r w:rsidRPr="00BB43F4">
                        <w:rPr>
                          <w:rFonts w:ascii="Cambria" w:hAnsi="Cambria"/>
                          <w:i/>
                          <w:iCs/>
                        </w:rPr>
                        <w:t>Updated</w:t>
                      </w:r>
                      <w:r w:rsidR="00FC6A51" w:rsidRPr="00BB43F4">
                        <w:rPr>
                          <w:rFonts w:ascii="Cambria" w:hAnsi="Cambria"/>
                          <w:i/>
                          <w:iCs/>
                        </w:rPr>
                        <w:t xml:space="preserve"> </w:t>
                      </w:r>
                      <w:r w:rsidR="001C1627">
                        <w:rPr>
                          <w:rFonts w:ascii="Cambria" w:hAnsi="Cambria"/>
                          <w:i/>
                          <w:iCs/>
                        </w:rPr>
                        <w:t>January</w:t>
                      </w:r>
                      <w:r w:rsidR="00FF23DA">
                        <w:rPr>
                          <w:rFonts w:ascii="Cambria" w:hAnsi="Cambria"/>
                          <w:i/>
                          <w:iCs/>
                        </w:rPr>
                        <w:t xml:space="preserve"> 202</w:t>
                      </w:r>
                      <w:r w:rsidR="001C1627">
                        <w:rPr>
                          <w:rFonts w:ascii="Cambria" w:hAnsi="Cambria"/>
                          <w:i/>
                          <w:iCs/>
                        </w:rPr>
                        <w:t>5</w:t>
                      </w:r>
                    </w:p>
                  </w:txbxContent>
                </v:textbox>
                <w10:wrap anchorx="margin"/>
              </v:shape>
            </w:pict>
          </mc:Fallback>
        </mc:AlternateContent>
      </w:r>
      <w:r w:rsidR="00BB43F4" w:rsidRPr="0067601C">
        <w:rPr>
          <w:rFonts w:ascii="Cambria" w:hAnsi="Cambria"/>
          <w:noProof/>
        </w:rPr>
        <mc:AlternateContent>
          <mc:Choice Requires="wps">
            <w:drawing>
              <wp:anchor distT="45720" distB="45720" distL="114300" distR="114300" simplePos="0" relativeHeight="251658241" behindDoc="0" locked="0" layoutInCell="1" allowOverlap="1" wp14:anchorId="5CCC0DC9" wp14:editId="78B04C6E">
                <wp:simplePos x="0" y="0"/>
                <wp:positionH relativeFrom="margin">
                  <wp:align>center</wp:align>
                </wp:positionH>
                <wp:positionV relativeFrom="paragraph">
                  <wp:posOffset>1563370</wp:posOffset>
                </wp:positionV>
                <wp:extent cx="9711055" cy="3571875"/>
                <wp:effectExtent l="0" t="0" r="4445" b="952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1055" cy="3571875"/>
                        </a:xfrm>
                        <a:prstGeom prst="rect">
                          <a:avLst/>
                        </a:prstGeom>
                        <a:solidFill>
                          <a:schemeClr val="accent1">
                            <a:lumMod val="50000"/>
                            <a:alpha val="55000"/>
                          </a:schemeClr>
                        </a:solidFill>
                        <a:ln w="9525">
                          <a:noFill/>
                          <a:miter lim="800000"/>
                          <a:headEnd/>
                          <a:tailEnd/>
                        </a:ln>
                      </wps:spPr>
                      <wps:txbx>
                        <w:txbxContent>
                          <w:p w14:paraId="35666B0D" w14:textId="77777777" w:rsidR="000A6DDA" w:rsidRPr="000A6DDA" w:rsidRDefault="000A6DDA" w:rsidP="000A6DDA">
                            <w:pPr>
                              <w:spacing w:after="0" w:line="192" w:lineRule="auto"/>
                              <w:jc w:val="center"/>
                              <w:rPr>
                                <w:rFonts w:asciiTheme="majorHAnsi" w:hAnsiTheme="majorHAnsi"/>
                                <w:b/>
                                <w:color w:val="FFFFFF" w:themeColor="background1"/>
                                <w:sz w:val="16"/>
                                <w:szCs w:val="16"/>
                              </w:rPr>
                            </w:pPr>
                          </w:p>
                          <w:p w14:paraId="49DB8F93" w14:textId="727D19E3" w:rsidR="000A6DDA" w:rsidRPr="00BB43F4" w:rsidRDefault="000A6DDA" w:rsidP="000A6DDA">
                            <w:pPr>
                              <w:spacing w:after="0" w:line="192" w:lineRule="auto"/>
                              <w:jc w:val="center"/>
                              <w:rPr>
                                <w:rFonts w:ascii="Cambria" w:hAnsi="Cambria"/>
                                <w:b/>
                                <w:color w:val="FFFFFF" w:themeColor="background1"/>
                                <w:sz w:val="96"/>
                                <w:szCs w:val="96"/>
                              </w:rPr>
                            </w:pPr>
                            <w:r w:rsidRPr="00BB43F4">
                              <w:rPr>
                                <w:rFonts w:ascii="Cambria" w:hAnsi="Cambria"/>
                                <w:b/>
                                <w:color w:val="FFFFFF" w:themeColor="background1"/>
                                <w:sz w:val="96"/>
                                <w:szCs w:val="96"/>
                              </w:rPr>
                              <w:t>TOOLBOX</w:t>
                            </w:r>
                          </w:p>
                          <w:p w14:paraId="445704FD" w14:textId="77777777" w:rsidR="00BB43F4" w:rsidRPr="00BB43F4" w:rsidRDefault="00BB43F4" w:rsidP="000A6DDA">
                            <w:pPr>
                              <w:spacing w:after="0" w:line="192" w:lineRule="auto"/>
                              <w:jc w:val="center"/>
                              <w:rPr>
                                <w:rFonts w:ascii="Cambria" w:hAnsi="Cambria"/>
                                <w:b/>
                                <w:color w:val="FFFFFF" w:themeColor="background1"/>
                                <w:sz w:val="24"/>
                                <w:szCs w:val="24"/>
                              </w:rPr>
                            </w:pPr>
                          </w:p>
                          <w:p w14:paraId="6C829028" w14:textId="59672A90" w:rsidR="000A6DDA" w:rsidRPr="00BB43F4" w:rsidRDefault="000A6DDA" w:rsidP="000A6DDA">
                            <w:pPr>
                              <w:spacing w:after="0" w:line="192" w:lineRule="auto"/>
                              <w:jc w:val="center"/>
                              <w:rPr>
                                <w:rFonts w:ascii="Cambria" w:hAnsi="Cambria"/>
                                <w:bCs/>
                                <w:i/>
                                <w:iCs/>
                                <w:color w:val="FFFFFF" w:themeColor="background1"/>
                                <w:sz w:val="40"/>
                                <w:szCs w:val="40"/>
                              </w:rPr>
                            </w:pPr>
                            <w:r w:rsidRPr="00BB43F4">
                              <w:rPr>
                                <w:rFonts w:ascii="Cambria" w:hAnsi="Cambria"/>
                                <w:bCs/>
                                <w:i/>
                                <w:iCs/>
                                <w:color w:val="FFFFFF" w:themeColor="background1"/>
                                <w:sz w:val="40"/>
                                <w:szCs w:val="40"/>
                              </w:rPr>
                              <w:t>for preparing proposals to the</w:t>
                            </w:r>
                          </w:p>
                          <w:p w14:paraId="65D8A92E" w14:textId="77777777" w:rsidR="00BB43F4" w:rsidRPr="00BB43F4" w:rsidRDefault="00BB43F4" w:rsidP="000A6DDA">
                            <w:pPr>
                              <w:spacing w:after="0" w:line="192" w:lineRule="auto"/>
                              <w:jc w:val="center"/>
                              <w:rPr>
                                <w:rFonts w:ascii="Cambria" w:hAnsi="Cambria"/>
                                <w:bCs/>
                                <w:i/>
                                <w:iCs/>
                                <w:color w:val="FFFFFF" w:themeColor="background1"/>
                                <w:sz w:val="24"/>
                                <w:szCs w:val="24"/>
                              </w:rPr>
                            </w:pPr>
                          </w:p>
                          <w:p w14:paraId="3345249A" w14:textId="35B9D13E" w:rsidR="00BB43F4" w:rsidRDefault="00276459" w:rsidP="00BB43F4">
                            <w:pPr>
                              <w:spacing w:after="0"/>
                              <w:jc w:val="center"/>
                              <w:rPr>
                                <w:rFonts w:ascii="Cambria" w:hAnsi="Cambria"/>
                                <w:b/>
                                <w:color w:val="FFFFFF" w:themeColor="background1"/>
                                <w:sz w:val="56"/>
                                <w:szCs w:val="56"/>
                              </w:rPr>
                            </w:pPr>
                            <w:r w:rsidRPr="00BB43F4">
                              <w:rPr>
                                <w:rFonts w:ascii="Cambria" w:hAnsi="Cambria"/>
                                <w:b/>
                                <w:color w:val="FFFFFF" w:themeColor="background1"/>
                                <w:sz w:val="56"/>
                                <w:szCs w:val="56"/>
                              </w:rPr>
                              <w:t>CHESAPEAKE</w:t>
                            </w:r>
                            <w:r w:rsidR="00BB43F4">
                              <w:rPr>
                                <w:rFonts w:ascii="Cambria" w:hAnsi="Cambria"/>
                                <w:b/>
                                <w:color w:val="FFFFFF" w:themeColor="background1"/>
                                <w:sz w:val="56"/>
                                <w:szCs w:val="56"/>
                              </w:rPr>
                              <w:t xml:space="preserve"> </w:t>
                            </w:r>
                            <w:r w:rsidR="004E4B58" w:rsidRPr="00BB43F4">
                              <w:rPr>
                                <w:rFonts w:ascii="Cambria" w:hAnsi="Cambria"/>
                                <w:b/>
                                <w:color w:val="FFFFFF" w:themeColor="background1"/>
                                <w:sz w:val="56"/>
                                <w:szCs w:val="56"/>
                              </w:rPr>
                              <w:t>SMALL WATERSHED</w:t>
                            </w:r>
                          </w:p>
                          <w:p w14:paraId="10D967EF" w14:textId="77777777" w:rsidR="00BB43F4" w:rsidRDefault="004E4B58" w:rsidP="00BB43F4">
                            <w:pPr>
                              <w:spacing w:after="0"/>
                              <w:jc w:val="center"/>
                              <w:rPr>
                                <w:rFonts w:ascii="Cambria" w:hAnsi="Cambria"/>
                                <w:b/>
                                <w:color w:val="FFFFFF" w:themeColor="background1"/>
                                <w:sz w:val="56"/>
                                <w:szCs w:val="56"/>
                              </w:rPr>
                            </w:pPr>
                            <w:r w:rsidRPr="00BB43F4">
                              <w:rPr>
                                <w:rFonts w:ascii="Cambria" w:hAnsi="Cambria"/>
                                <w:b/>
                                <w:color w:val="FFFFFF" w:themeColor="background1"/>
                                <w:sz w:val="56"/>
                                <w:szCs w:val="56"/>
                              </w:rPr>
                              <w:t>OR</w:t>
                            </w:r>
                          </w:p>
                          <w:p w14:paraId="05C76FF5" w14:textId="77777777" w:rsidR="00212CE3" w:rsidRDefault="004E4B58" w:rsidP="00BB43F4">
                            <w:pPr>
                              <w:spacing w:after="0"/>
                              <w:jc w:val="center"/>
                              <w:rPr>
                                <w:rFonts w:ascii="Cambria" w:hAnsi="Cambria"/>
                                <w:b/>
                                <w:color w:val="FFFFFF" w:themeColor="background1"/>
                                <w:sz w:val="56"/>
                                <w:szCs w:val="56"/>
                              </w:rPr>
                            </w:pPr>
                            <w:r w:rsidRPr="00BB43F4">
                              <w:rPr>
                                <w:rFonts w:ascii="Cambria" w:hAnsi="Cambria"/>
                                <w:b/>
                                <w:color w:val="FFFFFF" w:themeColor="background1"/>
                                <w:sz w:val="56"/>
                                <w:szCs w:val="56"/>
                              </w:rPr>
                              <w:t>CHESAPEAKE WATERSHED</w:t>
                            </w:r>
                            <w:r w:rsidR="00BB43F4">
                              <w:rPr>
                                <w:rFonts w:ascii="Cambria" w:hAnsi="Cambria"/>
                                <w:b/>
                                <w:color w:val="FFFFFF" w:themeColor="background1"/>
                                <w:sz w:val="56"/>
                                <w:szCs w:val="56"/>
                              </w:rPr>
                              <w:t xml:space="preserve"> </w:t>
                            </w:r>
                            <w:r w:rsidRPr="00BB43F4">
                              <w:rPr>
                                <w:rFonts w:ascii="Cambria" w:hAnsi="Cambria"/>
                                <w:b/>
                                <w:color w:val="FFFFFF" w:themeColor="background1"/>
                                <w:sz w:val="56"/>
                                <w:szCs w:val="56"/>
                              </w:rPr>
                              <w:t>INVESTMENTS FOR</w:t>
                            </w:r>
                            <w:r w:rsidR="00BB43F4">
                              <w:rPr>
                                <w:rFonts w:ascii="Cambria" w:hAnsi="Cambria"/>
                                <w:b/>
                                <w:color w:val="FFFFFF" w:themeColor="background1"/>
                                <w:sz w:val="56"/>
                                <w:szCs w:val="56"/>
                              </w:rPr>
                              <w:t xml:space="preserve"> L</w:t>
                            </w:r>
                            <w:r w:rsidRPr="00BB43F4">
                              <w:rPr>
                                <w:rFonts w:ascii="Cambria" w:hAnsi="Cambria"/>
                                <w:b/>
                                <w:color w:val="FFFFFF" w:themeColor="background1"/>
                                <w:sz w:val="56"/>
                                <w:szCs w:val="56"/>
                              </w:rPr>
                              <w:t xml:space="preserve">ANDSCAPE DEFENSE </w:t>
                            </w:r>
                            <w:r w:rsidR="00BB43F4" w:rsidRPr="00BB43F4">
                              <w:rPr>
                                <w:rFonts w:ascii="Cambria" w:hAnsi="Cambria"/>
                                <w:b/>
                                <w:color w:val="FFFFFF" w:themeColor="background1"/>
                                <w:sz w:val="56"/>
                                <w:szCs w:val="56"/>
                              </w:rPr>
                              <w:t xml:space="preserve">(WILD) </w:t>
                            </w:r>
                          </w:p>
                          <w:p w14:paraId="03DD5F2B" w14:textId="349CFDF5" w:rsidR="00882C03" w:rsidRPr="00BB43F4" w:rsidRDefault="004E4B58" w:rsidP="00BB43F4">
                            <w:pPr>
                              <w:spacing w:after="0"/>
                              <w:jc w:val="center"/>
                              <w:rPr>
                                <w:rFonts w:ascii="Cambria" w:hAnsi="Cambria"/>
                                <w:b/>
                                <w:color w:val="FFFFFF" w:themeColor="background1"/>
                                <w:sz w:val="56"/>
                                <w:szCs w:val="56"/>
                              </w:rPr>
                            </w:pPr>
                            <w:r w:rsidRPr="00BB43F4">
                              <w:rPr>
                                <w:rFonts w:ascii="Cambria" w:hAnsi="Cambria"/>
                                <w:b/>
                                <w:color w:val="FFFFFF" w:themeColor="background1"/>
                                <w:sz w:val="56"/>
                                <w:szCs w:val="56"/>
                              </w:rPr>
                              <w:t xml:space="preserve">GRANTS </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CCC0DC9" id="Text Box 2" o:spid="_x0000_s1027" type="#_x0000_t202" style="position:absolute;margin-left:0;margin-top:123.1pt;width:764.65pt;height:281.25pt;z-index:251658241;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" fillcolor="#1f3763 [1604]" stroked="f">
                <v:fill opacity="35980f"/>
                <v:textbox>
                  <w:txbxContent>
                    <w:p w14:paraId="35666B0D" w14:textId="77777777" w:rsidR="000A6DDA" w:rsidRPr="000A6DDA" w:rsidRDefault="000A6DDA" w:rsidP="000A6DDA">
                      <w:pPr>
                        <w:spacing w:after="0" w:line="192" w:lineRule="auto"/>
                        <w:jc w:val="center"/>
                        <w:rPr>
                          <w:rFonts w:asciiTheme="majorHAnsi" w:hAnsiTheme="majorHAnsi"/>
                          <w:b/>
                          <w:color w:val="FFFFFF" w:themeColor="background1"/>
                          <w:sz w:val="16"/>
                          <w:szCs w:val="16"/>
                        </w:rPr>
                      </w:pPr>
                    </w:p>
                    <w:p w14:paraId="49DB8F93" w14:textId="727D19E3" w:rsidR="000A6DDA" w:rsidRPr="00BB43F4" w:rsidRDefault="000A6DDA" w:rsidP="000A6DDA">
                      <w:pPr>
                        <w:spacing w:after="0" w:line="192" w:lineRule="auto"/>
                        <w:jc w:val="center"/>
                        <w:rPr>
                          <w:rFonts w:ascii="Cambria" w:hAnsi="Cambria"/>
                          <w:b/>
                          <w:color w:val="FFFFFF" w:themeColor="background1"/>
                          <w:sz w:val="96"/>
                          <w:szCs w:val="96"/>
                        </w:rPr>
                      </w:pPr>
                      <w:r w:rsidRPr="00BB43F4">
                        <w:rPr>
                          <w:rFonts w:ascii="Cambria" w:hAnsi="Cambria"/>
                          <w:b/>
                          <w:color w:val="FFFFFF" w:themeColor="background1"/>
                          <w:sz w:val="96"/>
                          <w:szCs w:val="96"/>
                        </w:rPr>
                        <w:t>TOOLBOX</w:t>
                      </w:r>
                    </w:p>
                    <w:p w14:paraId="445704FD" w14:textId="77777777" w:rsidR="00BB43F4" w:rsidRPr="00BB43F4" w:rsidRDefault="00BB43F4" w:rsidP="000A6DDA">
                      <w:pPr>
                        <w:spacing w:after="0" w:line="192" w:lineRule="auto"/>
                        <w:jc w:val="center"/>
                        <w:rPr>
                          <w:rFonts w:ascii="Cambria" w:hAnsi="Cambria"/>
                          <w:b/>
                          <w:color w:val="FFFFFF" w:themeColor="background1"/>
                          <w:sz w:val="24"/>
                          <w:szCs w:val="24"/>
                        </w:rPr>
                      </w:pPr>
                    </w:p>
                    <w:p w14:paraId="6C829028" w14:textId="59672A90" w:rsidR="000A6DDA" w:rsidRPr="00BB43F4" w:rsidRDefault="000A6DDA" w:rsidP="000A6DDA">
                      <w:pPr>
                        <w:spacing w:after="0" w:line="192" w:lineRule="auto"/>
                        <w:jc w:val="center"/>
                        <w:rPr>
                          <w:rFonts w:ascii="Cambria" w:hAnsi="Cambria"/>
                          <w:bCs/>
                          <w:i/>
                          <w:iCs/>
                          <w:color w:val="FFFFFF" w:themeColor="background1"/>
                          <w:sz w:val="40"/>
                          <w:szCs w:val="40"/>
                        </w:rPr>
                      </w:pPr>
                      <w:r w:rsidRPr="00BB43F4">
                        <w:rPr>
                          <w:rFonts w:ascii="Cambria" w:hAnsi="Cambria"/>
                          <w:bCs/>
                          <w:i/>
                          <w:iCs/>
                          <w:color w:val="FFFFFF" w:themeColor="background1"/>
                          <w:sz w:val="40"/>
                          <w:szCs w:val="40"/>
                        </w:rPr>
                        <w:t>for preparing proposals to the</w:t>
                      </w:r>
                    </w:p>
                    <w:p w14:paraId="65D8A92E" w14:textId="77777777" w:rsidR="00BB43F4" w:rsidRPr="00BB43F4" w:rsidRDefault="00BB43F4" w:rsidP="000A6DDA">
                      <w:pPr>
                        <w:spacing w:after="0" w:line="192" w:lineRule="auto"/>
                        <w:jc w:val="center"/>
                        <w:rPr>
                          <w:rFonts w:ascii="Cambria" w:hAnsi="Cambria"/>
                          <w:bCs/>
                          <w:i/>
                          <w:iCs/>
                          <w:color w:val="FFFFFF" w:themeColor="background1"/>
                          <w:sz w:val="24"/>
                          <w:szCs w:val="24"/>
                        </w:rPr>
                      </w:pPr>
                    </w:p>
                    <w:p w14:paraId="3345249A" w14:textId="35B9D13E" w:rsidR="00BB43F4" w:rsidRDefault="00276459" w:rsidP="00BB43F4">
                      <w:pPr>
                        <w:spacing w:after="0"/>
                        <w:jc w:val="center"/>
                        <w:rPr>
                          <w:rFonts w:ascii="Cambria" w:hAnsi="Cambria"/>
                          <w:b/>
                          <w:color w:val="FFFFFF" w:themeColor="background1"/>
                          <w:sz w:val="56"/>
                          <w:szCs w:val="56"/>
                        </w:rPr>
                      </w:pPr>
                      <w:r w:rsidRPr="00BB43F4">
                        <w:rPr>
                          <w:rFonts w:ascii="Cambria" w:hAnsi="Cambria"/>
                          <w:b/>
                          <w:color w:val="FFFFFF" w:themeColor="background1"/>
                          <w:sz w:val="56"/>
                          <w:szCs w:val="56"/>
                        </w:rPr>
                        <w:t>CHESAPEAKE</w:t>
                      </w:r>
                      <w:r w:rsidR="00BB43F4">
                        <w:rPr>
                          <w:rFonts w:ascii="Cambria" w:hAnsi="Cambria"/>
                          <w:b/>
                          <w:color w:val="FFFFFF" w:themeColor="background1"/>
                          <w:sz w:val="56"/>
                          <w:szCs w:val="56"/>
                        </w:rPr>
                        <w:t xml:space="preserve"> </w:t>
                      </w:r>
                      <w:r w:rsidR="004E4B58" w:rsidRPr="00BB43F4">
                        <w:rPr>
                          <w:rFonts w:ascii="Cambria" w:hAnsi="Cambria"/>
                          <w:b/>
                          <w:color w:val="FFFFFF" w:themeColor="background1"/>
                          <w:sz w:val="56"/>
                          <w:szCs w:val="56"/>
                        </w:rPr>
                        <w:t>SMALL WATERSHED</w:t>
                      </w:r>
                    </w:p>
                    <w:p w14:paraId="10D967EF" w14:textId="77777777" w:rsidR="00BB43F4" w:rsidRDefault="004E4B58" w:rsidP="00BB43F4">
                      <w:pPr>
                        <w:spacing w:after="0"/>
                        <w:jc w:val="center"/>
                        <w:rPr>
                          <w:rFonts w:ascii="Cambria" w:hAnsi="Cambria"/>
                          <w:b/>
                          <w:color w:val="FFFFFF" w:themeColor="background1"/>
                          <w:sz w:val="56"/>
                          <w:szCs w:val="56"/>
                        </w:rPr>
                      </w:pPr>
                      <w:r w:rsidRPr="00BB43F4">
                        <w:rPr>
                          <w:rFonts w:ascii="Cambria" w:hAnsi="Cambria"/>
                          <w:b/>
                          <w:color w:val="FFFFFF" w:themeColor="background1"/>
                          <w:sz w:val="56"/>
                          <w:szCs w:val="56"/>
                        </w:rPr>
                        <w:t>OR</w:t>
                      </w:r>
                    </w:p>
                    <w:p w14:paraId="05C76FF5" w14:textId="77777777" w:rsidR="00212CE3" w:rsidRDefault="004E4B58" w:rsidP="00BB43F4">
                      <w:pPr>
                        <w:spacing w:after="0"/>
                        <w:jc w:val="center"/>
                        <w:rPr>
                          <w:rFonts w:ascii="Cambria" w:hAnsi="Cambria"/>
                          <w:b/>
                          <w:color w:val="FFFFFF" w:themeColor="background1"/>
                          <w:sz w:val="56"/>
                          <w:szCs w:val="56"/>
                        </w:rPr>
                      </w:pPr>
                      <w:r w:rsidRPr="00BB43F4">
                        <w:rPr>
                          <w:rFonts w:ascii="Cambria" w:hAnsi="Cambria"/>
                          <w:b/>
                          <w:color w:val="FFFFFF" w:themeColor="background1"/>
                          <w:sz w:val="56"/>
                          <w:szCs w:val="56"/>
                        </w:rPr>
                        <w:t>CHESAPEAKE WATERSHED</w:t>
                      </w:r>
                      <w:r w:rsidR="00BB43F4">
                        <w:rPr>
                          <w:rFonts w:ascii="Cambria" w:hAnsi="Cambria"/>
                          <w:b/>
                          <w:color w:val="FFFFFF" w:themeColor="background1"/>
                          <w:sz w:val="56"/>
                          <w:szCs w:val="56"/>
                        </w:rPr>
                        <w:t xml:space="preserve"> </w:t>
                      </w:r>
                      <w:r w:rsidRPr="00BB43F4">
                        <w:rPr>
                          <w:rFonts w:ascii="Cambria" w:hAnsi="Cambria"/>
                          <w:b/>
                          <w:color w:val="FFFFFF" w:themeColor="background1"/>
                          <w:sz w:val="56"/>
                          <w:szCs w:val="56"/>
                        </w:rPr>
                        <w:t>INVESTMENTS FOR</w:t>
                      </w:r>
                      <w:r w:rsidR="00BB43F4">
                        <w:rPr>
                          <w:rFonts w:ascii="Cambria" w:hAnsi="Cambria"/>
                          <w:b/>
                          <w:color w:val="FFFFFF" w:themeColor="background1"/>
                          <w:sz w:val="56"/>
                          <w:szCs w:val="56"/>
                        </w:rPr>
                        <w:t xml:space="preserve"> L</w:t>
                      </w:r>
                      <w:r w:rsidRPr="00BB43F4">
                        <w:rPr>
                          <w:rFonts w:ascii="Cambria" w:hAnsi="Cambria"/>
                          <w:b/>
                          <w:color w:val="FFFFFF" w:themeColor="background1"/>
                          <w:sz w:val="56"/>
                          <w:szCs w:val="56"/>
                        </w:rPr>
                        <w:t xml:space="preserve">ANDSCAPE DEFENSE </w:t>
                      </w:r>
                      <w:r w:rsidR="00BB43F4" w:rsidRPr="00BB43F4">
                        <w:rPr>
                          <w:rFonts w:ascii="Cambria" w:hAnsi="Cambria"/>
                          <w:b/>
                          <w:color w:val="FFFFFF" w:themeColor="background1"/>
                          <w:sz w:val="56"/>
                          <w:szCs w:val="56"/>
                        </w:rPr>
                        <w:t xml:space="preserve">(WILD) </w:t>
                      </w:r>
                    </w:p>
                    <w:p w14:paraId="03DD5F2B" w14:textId="349CFDF5" w:rsidR="00882C03" w:rsidRPr="00BB43F4" w:rsidRDefault="004E4B58" w:rsidP="00BB43F4">
                      <w:pPr>
                        <w:spacing w:after="0"/>
                        <w:jc w:val="center"/>
                        <w:rPr>
                          <w:rFonts w:ascii="Cambria" w:hAnsi="Cambria"/>
                          <w:b/>
                          <w:color w:val="FFFFFF" w:themeColor="background1"/>
                          <w:sz w:val="56"/>
                          <w:szCs w:val="56"/>
                        </w:rPr>
                      </w:pPr>
                      <w:r w:rsidRPr="00BB43F4">
                        <w:rPr>
                          <w:rFonts w:ascii="Cambria" w:hAnsi="Cambria"/>
                          <w:b/>
                          <w:color w:val="FFFFFF" w:themeColor="background1"/>
                          <w:sz w:val="56"/>
                          <w:szCs w:val="56"/>
                        </w:rPr>
                        <w:t xml:space="preserve">GRANTS </w:t>
                      </w:r>
                    </w:p>
                  </w:txbxContent>
                </v:textbox>
                <w10:wrap anchorx="margin"/>
              </v:shape>
            </w:pict>
          </mc:Fallback>
        </mc:AlternateContent>
      </w:r>
      <w:r w:rsidR="00BB43F4" w:rsidRPr="0067601C">
        <w:rPr>
          <w:rFonts w:ascii="Cambria" w:hAnsi="Cambria"/>
          <w:noProof/>
        </w:rPr>
        <w:drawing>
          <wp:anchor distT="0" distB="0" distL="114300" distR="114300" simplePos="0" relativeHeight="251658242" behindDoc="0" locked="0" layoutInCell="1" allowOverlap="1" wp14:anchorId="313F618D" wp14:editId="0D75C1ED">
            <wp:simplePos x="0" y="0"/>
            <wp:positionH relativeFrom="margin">
              <wp:align>center</wp:align>
            </wp:positionH>
            <wp:positionV relativeFrom="paragraph">
              <wp:posOffset>8110220</wp:posOffset>
            </wp:positionV>
            <wp:extent cx="3149600" cy="1024255"/>
            <wp:effectExtent l="0" t="0" r="0" b="444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49600" cy="1024255"/>
                    </a:xfrm>
                    <a:prstGeom prst="rect">
                      <a:avLst/>
                    </a:prstGeom>
                    <a:noFill/>
                  </pic:spPr>
                </pic:pic>
              </a:graphicData>
            </a:graphic>
            <wp14:sizeRelH relativeFrom="page">
              <wp14:pctWidth>0</wp14:pctWidth>
            </wp14:sizeRelH>
            <wp14:sizeRelV relativeFrom="page">
              <wp14:pctHeight>0</wp14:pctHeight>
            </wp14:sizeRelV>
          </wp:anchor>
        </w:drawing>
      </w:r>
      <w:r w:rsidR="00BB43F4" w:rsidRPr="0067601C">
        <w:rPr>
          <w:rFonts w:ascii="Cambria" w:hAnsi="Cambria"/>
          <w:noProof/>
        </w:rPr>
        <w:drawing>
          <wp:anchor distT="0" distB="0" distL="114300" distR="114300" simplePos="0" relativeHeight="251658240" behindDoc="0" locked="0" layoutInCell="1" allowOverlap="1" wp14:anchorId="0CE97B07" wp14:editId="100D50E5">
            <wp:simplePos x="0" y="0"/>
            <wp:positionH relativeFrom="column">
              <wp:posOffset>-4591050</wp:posOffset>
            </wp:positionH>
            <wp:positionV relativeFrom="paragraph">
              <wp:posOffset>-666750</wp:posOffset>
            </wp:positionV>
            <wp:extent cx="12788265" cy="10265410"/>
            <wp:effectExtent l="0" t="0" r="0" b="254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l="8552" r="8552"/>
                    <a:stretch>
                      <a:fillRect/>
                    </a:stretch>
                  </pic:blipFill>
                  <pic:spPr bwMode="auto">
                    <a:xfrm>
                      <a:off x="0" y="0"/>
                      <a:ext cx="12788265" cy="102654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C6A51" w:rsidRPr="0067601C">
        <w:rPr>
          <w:rFonts w:ascii="Cambria" w:hAnsi="Cambria" w:cstheme="majorHAnsi"/>
          <w:i/>
          <w:iCs/>
          <w:noProof/>
          <w:color w:val="000000"/>
        </w:rPr>
        <mc:AlternateContent>
          <mc:Choice Requires="wps">
            <w:drawing>
              <wp:anchor distT="45720" distB="45720" distL="114300" distR="114300" simplePos="0" relativeHeight="251658248" behindDoc="0" locked="0" layoutInCell="1" allowOverlap="1" wp14:anchorId="591DCF38" wp14:editId="68B33F06">
                <wp:simplePos x="0" y="0"/>
                <wp:positionH relativeFrom="page">
                  <wp:posOffset>171450</wp:posOffset>
                </wp:positionH>
                <wp:positionV relativeFrom="paragraph">
                  <wp:posOffset>8963660</wp:posOffset>
                </wp:positionV>
                <wp:extent cx="1781503" cy="1404620"/>
                <wp:effectExtent l="0" t="0" r="0"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1503" cy="1404620"/>
                        </a:xfrm>
                        <a:prstGeom prst="rect">
                          <a:avLst/>
                        </a:prstGeom>
                        <a:noFill/>
                        <a:ln w="9525">
                          <a:noFill/>
                          <a:miter lim="800000"/>
                          <a:headEnd/>
                          <a:tailEnd/>
                        </a:ln>
                      </wps:spPr>
                      <wps:txbx>
                        <w:txbxContent>
                          <w:p w14:paraId="1384A19D" w14:textId="3AAD17AC" w:rsidR="00FC6A51" w:rsidRPr="00BB43F4" w:rsidRDefault="00FC6A51" w:rsidP="00FC6A51">
                            <w:pPr>
                              <w:rPr>
                                <w:rFonts w:ascii="Cambria" w:hAnsi="Cambria"/>
                                <w:color w:val="FFFFFF" w:themeColor="background1"/>
                              </w:rPr>
                            </w:pPr>
                            <w:r w:rsidRPr="00BB43F4">
                              <w:rPr>
                                <w:rFonts w:ascii="Cambria" w:hAnsi="Cambria"/>
                                <w:color w:val="FFFFFF" w:themeColor="background1"/>
                              </w:rPr>
                              <w:t>Cover Photo: Will Parson</w:t>
                            </w:r>
                            <w:r w:rsidR="00BB43F4" w:rsidRPr="00BB43F4">
                              <w:rPr>
                                <w:rFonts w:ascii="Cambria" w:hAnsi="Cambria"/>
                                <w:color w:val="FFFFFF" w:themeColor="background1"/>
                              </w:rPr>
                              <w:t>/ Chesapeake Bay Program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91DCF38" id="_x0000_s1028" type="#_x0000_t202" style="position:absolute;margin-left:13.5pt;margin-top:705.8pt;width:140.3pt;height:110.6pt;z-index:251658248;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" filled="f" stroked="f">
                <v:textbox style="mso-fit-shape-to-text:t">
                  <w:txbxContent>
                    <w:p w14:paraId="1384A19D" w14:textId="3AAD17AC" w:rsidR="00FC6A51" w:rsidRPr="00BB43F4" w:rsidRDefault="00FC6A51" w:rsidP="00FC6A51">
                      <w:pPr>
                        <w:rPr>
                          <w:rFonts w:ascii="Cambria" w:hAnsi="Cambria"/>
                          <w:color w:val="FFFFFF" w:themeColor="background1"/>
                        </w:rPr>
                      </w:pPr>
                      <w:r w:rsidRPr="00BB43F4">
                        <w:rPr>
                          <w:rFonts w:ascii="Cambria" w:hAnsi="Cambria"/>
                          <w:color w:val="FFFFFF" w:themeColor="background1"/>
                        </w:rPr>
                        <w:t>Cover Photo: Will Parson</w:t>
                      </w:r>
                      <w:r w:rsidR="00BB43F4" w:rsidRPr="00BB43F4">
                        <w:rPr>
                          <w:rFonts w:ascii="Cambria" w:hAnsi="Cambria"/>
                          <w:color w:val="FFFFFF" w:themeColor="background1"/>
                        </w:rPr>
                        <w:t>/ Chesapeake Bay Program</w:t>
                      </w:r>
                    </w:p>
                  </w:txbxContent>
                </v:textbox>
                <w10:wrap anchorx="page"/>
              </v:shape>
            </w:pict>
          </mc:Fallback>
        </mc:AlternateContent>
      </w:r>
      <w:r w:rsidR="00FC6A51" w:rsidRPr="0067601C">
        <w:rPr>
          <w:rFonts w:ascii="Cambria" w:hAnsi="Cambria" w:cstheme="majorHAnsi"/>
          <w:i/>
          <w:iCs/>
          <w:noProof/>
          <w:color w:val="000000"/>
        </w:rPr>
        <mc:AlternateContent>
          <mc:Choice Requires="wps">
            <w:drawing>
              <wp:anchor distT="45720" distB="45720" distL="114300" distR="114300" simplePos="0" relativeHeight="251658247" behindDoc="0" locked="0" layoutInCell="1" allowOverlap="1" wp14:anchorId="70498194" wp14:editId="094322DC">
                <wp:simplePos x="0" y="0"/>
                <wp:positionH relativeFrom="page">
                  <wp:posOffset>-4133850</wp:posOffset>
                </wp:positionH>
                <wp:positionV relativeFrom="paragraph">
                  <wp:posOffset>-675640</wp:posOffset>
                </wp:positionV>
                <wp:extent cx="1781503" cy="1404620"/>
                <wp:effectExtent l="0" t="0" r="0" b="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1503" cy="1404620"/>
                        </a:xfrm>
                        <a:prstGeom prst="rect">
                          <a:avLst/>
                        </a:prstGeom>
                        <a:noFill/>
                        <a:ln w="9525">
                          <a:noFill/>
                          <a:miter lim="800000"/>
                          <a:headEnd/>
                          <a:tailEnd/>
                        </a:ln>
                      </wps:spPr>
                      <wps:txbx>
                        <w:txbxContent>
                          <w:p w14:paraId="6061613D" w14:textId="77777777" w:rsidR="00FC6A51" w:rsidRPr="00213A53" w:rsidRDefault="00FC6A51" w:rsidP="00FC6A51">
                            <w:pPr>
                              <w:rPr>
                                <w:color w:val="BFBFBF" w:themeColor="background1" w:themeShade="BF"/>
                              </w:rPr>
                            </w:pPr>
                            <w:r>
                              <w:rPr>
                                <w:color w:val="BFBFBF" w:themeColor="background1" w:themeShade="BF"/>
                              </w:rPr>
                              <w:t xml:space="preserve">Cover Photo: </w:t>
                            </w:r>
                            <w:r w:rsidRPr="00213A53">
                              <w:rPr>
                                <w:color w:val="BFBFBF" w:themeColor="background1" w:themeShade="BF"/>
                              </w:rPr>
                              <w:t>Will Parson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0498194" id="_x0000_s1029" type="#_x0000_t202" style="position:absolute;margin-left:-325.5pt;margin-top:-53.2pt;width:140.3pt;height:110.6pt;z-index:251658247;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" filled="f" stroked="f">
                <v:textbox style="mso-fit-shape-to-text:t">
                  <w:txbxContent>
                    <w:p w14:paraId="6061613D" w14:textId="77777777" w:rsidR="00FC6A51" w:rsidRPr="00213A53" w:rsidRDefault="00FC6A51" w:rsidP="00FC6A51">
                      <w:pPr>
                        <w:rPr>
                          <w:color w:val="BFBFBF" w:themeColor="background1" w:themeShade="BF"/>
                        </w:rPr>
                      </w:pPr>
                      <w:r>
                        <w:rPr>
                          <w:color w:val="BFBFBF" w:themeColor="background1" w:themeShade="BF"/>
                        </w:rPr>
                        <w:t xml:space="preserve">Cover Photo: </w:t>
                      </w:r>
                      <w:r w:rsidRPr="00213A53">
                        <w:rPr>
                          <w:color w:val="BFBFBF" w:themeColor="background1" w:themeShade="BF"/>
                        </w:rPr>
                        <w:t>Will Parson</w:t>
                      </w:r>
                    </w:p>
                  </w:txbxContent>
                </v:textbox>
                <w10:wrap anchorx="page"/>
              </v:shape>
            </w:pict>
          </mc:Fallback>
        </mc:AlternateContent>
      </w:r>
      <w:r w:rsidR="00FC6A51" w:rsidRPr="0067601C">
        <w:rPr>
          <w:rFonts w:ascii="Cambria" w:hAnsi="Cambria" w:cstheme="majorHAnsi"/>
          <w:i/>
          <w:iCs/>
          <w:noProof/>
          <w:color w:val="000000"/>
        </w:rPr>
        <mc:AlternateContent>
          <mc:Choice Requires="wps">
            <w:drawing>
              <wp:anchor distT="45720" distB="45720" distL="114300" distR="114300" simplePos="0" relativeHeight="251658246" behindDoc="0" locked="0" layoutInCell="1" allowOverlap="1" wp14:anchorId="4C748BA7" wp14:editId="19674E93">
                <wp:simplePos x="0" y="0"/>
                <wp:positionH relativeFrom="page">
                  <wp:posOffset>-4914900</wp:posOffset>
                </wp:positionH>
                <wp:positionV relativeFrom="paragraph">
                  <wp:posOffset>-742315</wp:posOffset>
                </wp:positionV>
                <wp:extent cx="1781503" cy="1404620"/>
                <wp:effectExtent l="0" t="0"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1503" cy="1404620"/>
                        </a:xfrm>
                        <a:prstGeom prst="rect">
                          <a:avLst/>
                        </a:prstGeom>
                        <a:noFill/>
                        <a:ln w="9525">
                          <a:noFill/>
                          <a:miter lim="800000"/>
                          <a:headEnd/>
                          <a:tailEnd/>
                        </a:ln>
                      </wps:spPr>
                      <wps:txbx>
                        <w:txbxContent>
                          <w:p w14:paraId="1ED01EA7" w14:textId="77777777" w:rsidR="00FC6A51" w:rsidRPr="00213A53" w:rsidRDefault="00FC6A51" w:rsidP="00FC6A51">
                            <w:pPr>
                              <w:rPr>
                                <w:color w:val="BFBFBF" w:themeColor="background1" w:themeShade="BF"/>
                              </w:rPr>
                            </w:pPr>
                            <w:r>
                              <w:rPr>
                                <w:color w:val="BFBFBF" w:themeColor="background1" w:themeShade="BF"/>
                              </w:rPr>
                              <w:t xml:space="preserve">Cover Photo: </w:t>
                            </w:r>
                            <w:r w:rsidRPr="00213A53">
                              <w:rPr>
                                <w:color w:val="BFBFBF" w:themeColor="background1" w:themeShade="BF"/>
                              </w:rPr>
                              <w:t>Will Parson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C748BA7" id="_x0000_s1030" type="#_x0000_t202" style="position:absolute;margin-left:-387pt;margin-top:-58.45pt;width:140.3pt;height:110.6pt;z-index:251658246;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" filled="f" stroked="f">
                <v:textbox style="mso-fit-shape-to-text:t">
                  <w:txbxContent>
                    <w:p w14:paraId="1ED01EA7" w14:textId="77777777" w:rsidR="00FC6A51" w:rsidRPr="00213A53" w:rsidRDefault="00FC6A51" w:rsidP="00FC6A51">
                      <w:pPr>
                        <w:rPr>
                          <w:color w:val="BFBFBF" w:themeColor="background1" w:themeShade="BF"/>
                        </w:rPr>
                      </w:pPr>
                      <w:r>
                        <w:rPr>
                          <w:color w:val="BFBFBF" w:themeColor="background1" w:themeShade="BF"/>
                        </w:rPr>
                        <w:t xml:space="preserve">Cover Photo: </w:t>
                      </w:r>
                      <w:r w:rsidRPr="00213A53">
                        <w:rPr>
                          <w:color w:val="BFBFBF" w:themeColor="background1" w:themeShade="BF"/>
                        </w:rPr>
                        <w:t>Will Parson</w:t>
                      </w:r>
                    </w:p>
                  </w:txbxContent>
                </v:textbox>
                <w10:wrap anchorx="page"/>
              </v:shape>
            </w:pict>
          </mc:Fallback>
        </mc:AlternateContent>
      </w:r>
      <w:r w:rsidR="00882C03" w:rsidRPr="0067601C">
        <w:rPr>
          <w:rFonts w:ascii="Cambria" w:hAnsi="Cambria"/>
        </w:rPr>
        <w:br w:type="page"/>
      </w:r>
    </w:p>
    <w:p w14:paraId="09274F3E" w14:textId="085E712D" w:rsidR="007826C5" w:rsidRPr="0067601C" w:rsidRDefault="000A6DDA">
      <w:pPr>
        <w:rPr>
          <w:rFonts w:ascii="Cambria" w:hAnsi="Cambria"/>
        </w:rPr>
      </w:pPr>
      <w:r w:rsidRPr="0067601C">
        <w:rPr>
          <w:rFonts w:ascii="Cambria" w:hAnsi="Cambria"/>
          <w:noProof/>
        </w:rPr>
        <w:lastRenderedPageBreak/>
        <mc:AlternateContent>
          <mc:Choice Requires="wps">
            <w:drawing>
              <wp:anchor distT="45720" distB="45720" distL="114300" distR="114300" simplePos="0" relativeHeight="251658243" behindDoc="0" locked="0" layoutInCell="1" allowOverlap="1" wp14:anchorId="13203BCA" wp14:editId="7DAF9D51">
                <wp:simplePos x="0" y="0"/>
                <wp:positionH relativeFrom="margin">
                  <wp:posOffset>-479425</wp:posOffset>
                </wp:positionH>
                <wp:positionV relativeFrom="paragraph">
                  <wp:posOffset>-140444</wp:posOffset>
                </wp:positionV>
                <wp:extent cx="7441324" cy="622300"/>
                <wp:effectExtent l="0" t="0" r="7620" b="635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41324" cy="622300"/>
                        </a:xfrm>
                        <a:prstGeom prst="rect">
                          <a:avLst/>
                        </a:prstGeom>
                        <a:solidFill>
                          <a:srgbClr val="204D88"/>
                        </a:solidFill>
                        <a:ln w="9525">
                          <a:noFill/>
                          <a:miter lim="800000"/>
                          <a:headEnd/>
                          <a:tailEnd/>
                        </a:ln>
                      </wps:spPr>
                      <wps:txbx>
                        <w:txbxContent>
                          <w:p w14:paraId="1511FF7E" w14:textId="5F1329B9" w:rsidR="000A6DDA" w:rsidRPr="00BB43F4" w:rsidRDefault="008B326C" w:rsidP="000A6DDA">
                            <w:pPr>
                              <w:spacing w:after="0" w:line="240" w:lineRule="auto"/>
                              <w:ind w:left="180"/>
                              <w:rPr>
                                <w:rFonts w:ascii="Cambria" w:hAnsi="Cambria"/>
                                <w:color w:val="FFFFFF" w:themeColor="background1"/>
                                <w:sz w:val="40"/>
                              </w:rPr>
                            </w:pPr>
                            <w:r w:rsidRPr="00BB43F4">
                              <w:rPr>
                                <w:rFonts w:ascii="Cambria" w:hAnsi="Cambria"/>
                                <w:color w:val="FFFFFF" w:themeColor="background1"/>
                                <w:sz w:val="40"/>
                              </w:rPr>
                              <w:t xml:space="preserve"> </w:t>
                            </w:r>
                            <w:r w:rsidR="000A6DDA" w:rsidRPr="00BB43F4">
                              <w:rPr>
                                <w:rFonts w:ascii="Cambria" w:hAnsi="Cambria"/>
                                <w:color w:val="FFFFFF" w:themeColor="background1"/>
                                <w:sz w:val="40"/>
                              </w:rPr>
                              <w:t xml:space="preserve">INTRO TO NFWF’S </w:t>
                            </w:r>
                            <w:r w:rsidR="00276459" w:rsidRPr="00BB43F4">
                              <w:rPr>
                                <w:rFonts w:ascii="Cambria" w:hAnsi="Cambria"/>
                                <w:color w:val="FFFFFF" w:themeColor="background1"/>
                                <w:sz w:val="40"/>
                              </w:rPr>
                              <w:t>CHESAPEAKE BAY STEWARDSHIP</w:t>
                            </w:r>
                            <w:r w:rsidR="000A6DDA" w:rsidRPr="00BB43F4">
                              <w:rPr>
                                <w:rFonts w:ascii="Cambria" w:hAnsi="Cambria"/>
                                <w:color w:val="FFFFFF" w:themeColor="background1"/>
                                <w:sz w:val="40"/>
                              </w:rPr>
                              <w:t xml:space="preserve"> FUND</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3203BCA" id="Text Box 3" o:spid="_x0000_s1031" type="#_x0000_t202" style="position:absolute;margin-left:-37.75pt;margin-top:-11.05pt;width:585.95pt;height:49pt;z-index:25165824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" fillcolor="#204d88" stroked="f">
                <v:textbox>
                  <w:txbxContent>
                    <w:p w14:paraId="1511FF7E" w14:textId="5F1329B9" w:rsidR="000A6DDA" w:rsidRPr="00BB43F4" w:rsidRDefault="008B326C" w:rsidP="000A6DDA">
                      <w:pPr>
                        <w:spacing w:after="0" w:line="240" w:lineRule="auto"/>
                        <w:ind w:left="180"/>
                        <w:rPr>
                          <w:rFonts w:ascii="Cambria" w:hAnsi="Cambria"/>
                          <w:color w:val="FFFFFF" w:themeColor="background1"/>
                          <w:sz w:val="40"/>
                        </w:rPr>
                      </w:pPr>
                      <w:r w:rsidRPr="00BB43F4">
                        <w:rPr>
                          <w:rFonts w:ascii="Cambria" w:hAnsi="Cambria"/>
                          <w:color w:val="FFFFFF" w:themeColor="background1"/>
                          <w:sz w:val="40"/>
                        </w:rPr>
                        <w:t xml:space="preserve"> </w:t>
                      </w:r>
                      <w:r w:rsidR="000A6DDA" w:rsidRPr="00BB43F4">
                        <w:rPr>
                          <w:rFonts w:ascii="Cambria" w:hAnsi="Cambria"/>
                          <w:color w:val="FFFFFF" w:themeColor="background1"/>
                          <w:sz w:val="40"/>
                        </w:rPr>
                        <w:t xml:space="preserve">INTRO TO NFWF’S </w:t>
                      </w:r>
                      <w:r w:rsidR="00276459" w:rsidRPr="00BB43F4">
                        <w:rPr>
                          <w:rFonts w:ascii="Cambria" w:hAnsi="Cambria"/>
                          <w:color w:val="FFFFFF" w:themeColor="background1"/>
                          <w:sz w:val="40"/>
                        </w:rPr>
                        <w:t>CHESAPEAKE BAY STEWARDSHIP</w:t>
                      </w:r>
                      <w:r w:rsidR="000A6DDA" w:rsidRPr="00BB43F4">
                        <w:rPr>
                          <w:rFonts w:ascii="Cambria" w:hAnsi="Cambria"/>
                          <w:color w:val="FFFFFF" w:themeColor="background1"/>
                          <w:sz w:val="40"/>
                        </w:rPr>
                        <w:t xml:space="preserve"> FUND</w:t>
                      </w:r>
                    </w:p>
                  </w:txbxContent>
                </v:textbox>
                <w10:wrap anchorx="margin"/>
              </v:shape>
            </w:pict>
          </mc:Fallback>
        </mc:AlternateContent>
      </w:r>
    </w:p>
    <w:p w14:paraId="1F73C27B" w14:textId="34F5D409" w:rsidR="006E1976" w:rsidRPr="0067601C" w:rsidRDefault="006E1976">
      <w:pPr>
        <w:rPr>
          <w:rFonts w:ascii="Cambria" w:hAnsi="Cambria"/>
        </w:rPr>
      </w:pPr>
    </w:p>
    <w:p w14:paraId="33F4752A" w14:textId="35E95277" w:rsidR="000A6DDA" w:rsidRPr="0067601C" w:rsidRDefault="000A6DDA" w:rsidP="000A6DDA">
      <w:pPr>
        <w:spacing w:after="0" w:line="240" w:lineRule="auto"/>
        <w:rPr>
          <w:rFonts w:ascii="Cambria" w:eastAsia="Calibri" w:hAnsi="Cambria" w:cs="Calibri Light"/>
          <w:b/>
          <w:color w:val="A8BC00"/>
          <w:sz w:val="28"/>
        </w:rPr>
      </w:pPr>
    </w:p>
    <w:p w14:paraId="6805EFF4" w14:textId="4B38A66F" w:rsidR="000A6DDA" w:rsidRPr="0067601C" w:rsidRDefault="00BB43F4" w:rsidP="000A6DDA">
      <w:pPr>
        <w:spacing w:after="0" w:line="240" w:lineRule="auto"/>
        <w:rPr>
          <w:rFonts w:ascii="Cambria" w:eastAsia="Calibri" w:hAnsi="Cambria" w:cs="Calibri Light"/>
          <w:b/>
          <w:color w:val="A8BC00"/>
          <w:sz w:val="28"/>
        </w:rPr>
      </w:pPr>
      <w:r w:rsidRPr="0067601C">
        <w:rPr>
          <w:rFonts w:ascii="Cambria" w:eastAsia="Calibri" w:hAnsi="Cambria" w:cs="Calibri Light"/>
          <w:b/>
          <w:color w:val="A8BC00"/>
          <w:sz w:val="28"/>
        </w:rPr>
        <w:t>CHESAPEAKE BAY STEWARDSHIP FUND</w:t>
      </w:r>
    </w:p>
    <w:p w14:paraId="5755D3E7" w14:textId="77777777" w:rsidR="00BB43F4" w:rsidRPr="0067601C" w:rsidRDefault="00BB43F4" w:rsidP="000A6DDA">
      <w:pPr>
        <w:spacing w:after="0" w:line="240" w:lineRule="auto"/>
        <w:rPr>
          <w:rFonts w:ascii="Cambria" w:eastAsia="Calibri" w:hAnsi="Cambria" w:cs="Calibri Light"/>
          <w:b/>
          <w:color w:val="A8BC00"/>
          <w:sz w:val="28"/>
        </w:rPr>
      </w:pPr>
    </w:p>
    <w:p w14:paraId="23B7EBA3" w14:textId="50A9C835" w:rsidR="00BB43F4" w:rsidRPr="0067601C" w:rsidRDefault="00BB43F4" w:rsidP="00BB43F4">
      <w:pPr>
        <w:rPr>
          <w:rFonts w:ascii="Cambria" w:hAnsi="Cambria"/>
        </w:rPr>
      </w:pPr>
      <w:bookmarkStart w:id="0" w:name="_Hlk126308025"/>
      <w:r w:rsidRPr="0067601C">
        <w:rPr>
          <w:rFonts w:ascii="Cambria" w:hAnsi="Cambria"/>
        </w:rPr>
        <w:t xml:space="preserve">The Chesapeake Bay Stewardship Fund is dedicated to protecting and restoring the bay by helping local communities clean up and restore their polluted rivers and streams. The </w:t>
      </w:r>
      <w:r w:rsidR="00A55A55" w:rsidRPr="0067601C">
        <w:rPr>
          <w:rFonts w:ascii="Cambria" w:hAnsi="Cambria"/>
        </w:rPr>
        <w:t>F</w:t>
      </w:r>
      <w:r w:rsidRPr="0067601C">
        <w:rPr>
          <w:rFonts w:ascii="Cambria" w:hAnsi="Cambria"/>
        </w:rPr>
        <w:t>und also advances cost-effective and creative solutions with financial and technical assistance to local communities, farmers and private landowners.</w:t>
      </w:r>
    </w:p>
    <w:p w14:paraId="61D79C29" w14:textId="19EA0AE8" w:rsidR="00BB43F4" w:rsidRPr="0067601C" w:rsidRDefault="00BB43F4" w:rsidP="00BB43F4">
      <w:pPr>
        <w:rPr>
          <w:rFonts w:ascii="Cambria" w:hAnsi="Cambria"/>
        </w:rPr>
      </w:pPr>
      <w:r w:rsidRPr="0067601C">
        <w:rPr>
          <w:rFonts w:ascii="Cambria" w:hAnsi="Cambria"/>
        </w:rPr>
        <w:t xml:space="preserve">The National Fish and Wildlife Foundation (NFWF) manages the Stewardship Fund in partnership with government agencies and private corporations and in close coordination with the federal-state </w:t>
      </w:r>
      <w:hyperlink r:id="rId12" w:history="1">
        <w:r w:rsidRPr="0067601C">
          <w:rPr>
            <w:rStyle w:val="Hyperlink"/>
            <w:rFonts w:ascii="Cambria" w:hAnsi="Cambria"/>
          </w:rPr>
          <w:t>Chesapeake Bay Program</w:t>
        </w:r>
      </w:hyperlink>
      <w:r w:rsidRPr="0067601C">
        <w:rPr>
          <w:rFonts w:ascii="Cambria" w:hAnsi="Cambria"/>
        </w:rPr>
        <w:t xml:space="preserve"> partnership. Major funding is provided by the U.S. Environmental Protection Agency through the Chesapeake Bay Program Office, and the U.S. Fish and Wildlife Service. Additional funding is provided by Altria Group, the U.S. Department of Agriculture’s Natural Resources Conservation Service and the U.S. Forest Service.</w:t>
      </w:r>
    </w:p>
    <w:p w14:paraId="22D230BA" w14:textId="1EDD3487" w:rsidR="000A6DDA" w:rsidRPr="0067601C" w:rsidRDefault="00BB43F4" w:rsidP="00AB6F03">
      <w:pPr>
        <w:rPr>
          <w:rFonts w:ascii="Cambria" w:hAnsi="Cambria"/>
        </w:rPr>
      </w:pPr>
      <w:r w:rsidRPr="0067601C">
        <w:rPr>
          <w:rFonts w:ascii="Cambria" w:hAnsi="Cambria"/>
        </w:rPr>
        <w:t xml:space="preserve">Since 1999, the Stewardship Fund has worked with the public and private sectors to deliver on-the-ground conservation successes benefiting the communities, farms, habitats and wildlife of the Chesapeake Bay region. NFWF administers the fund’s </w:t>
      </w:r>
      <w:r w:rsidR="00A55A55" w:rsidRPr="0067601C">
        <w:rPr>
          <w:rFonts w:ascii="Cambria" w:hAnsi="Cambria"/>
        </w:rPr>
        <w:t>four</w:t>
      </w:r>
      <w:r w:rsidRPr="0067601C">
        <w:rPr>
          <w:rFonts w:ascii="Cambria" w:hAnsi="Cambria"/>
        </w:rPr>
        <w:t xml:space="preserve"> competitive grant programs, the Innovative Nutrient and Sediment Reduction Grant Program, the Small Watershed Grants Program, the Chesapeake WILD Grant Program</w:t>
      </w:r>
      <w:r w:rsidR="00A55A55" w:rsidRPr="0067601C">
        <w:rPr>
          <w:rFonts w:ascii="Cambria" w:hAnsi="Cambria"/>
        </w:rPr>
        <w:t>, and Pennsylvania’s Most Effective Basins Grants</w:t>
      </w:r>
      <w:r w:rsidRPr="0067601C">
        <w:rPr>
          <w:rFonts w:ascii="Cambria" w:hAnsi="Cambria"/>
        </w:rPr>
        <w:t>. NFWF also makes targeted investments that support networking and information-sharing among restoration partners on emerging technologies, successful restoration approaches, and new partnership opportunities.</w:t>
      </w:r>
    </w:p>
    <w:bookmarkEnd w:id="0"/>
    <w:p w14:paraId="56E7090F" w14:textId="78537045" w:rsidR="000A6DDA" w:rsidRPr="0067601C" w:rsidRDefault="000A6DDA" w:rsidP="000A6DDA">
      <w:pPr>
        <w:spacing w:after="0" w:line="240" w:lineRule="auto"/>
        <w:ind w:left="540" w:right="720"/>
        <w:rPr>
          <w:rFonts w:ascii="Cambria" w:eastAsia="Calibri" w:hAnsi="Cambria" w:cs="Times New Roman"/>
        </w:rPr>
      </w:pPr>
    </w:p>
    <w:p w14:paraId="7A8480D7" w14:textId="77777777" w:rsidR="00FF23DA" w:rsidRDefault="00FF23DA" w:rsidP="008B326C">
      <w:pPr>
        <w:spacing w:after="0" w:line="240" w:lineRule="auto"/>
        <w:rPr>
          <w:rFonts w:ascii="Cambria" w:eastAsia="Calibri" w:hAnsi="Cambria" w:cs="Calibri Light"/>
          <w:b/>
          <w:color w:val="A8BC00"/>
          <w:sz w:val="28"/>
        </w:rPr>
      </w:pPr>
    </w:p>
    <w:p w14:paraId="37022D91" w14:textId="77777777" w:rsidR="00FF23DA" w:rsidRDefault="00FF23DA" w:rsidP="008B326C">
      <w:pPr>
        <w:spacing w:after="0" w:line="240" w:lineRule="auto"/>
        <w:rPr>
          <w:rFonts w:ascii="Cambria" w:eastAsia="Calibri" w:hAnsi="Cambria" w:cs="Calibri Light"/>
          <w:b/>
          <w:color w:val="A8BC00"/>
          <w:sz w:val="28"/>
        </w:rPr>
      </w:pPr>
    </w:p>
    <w:p w14:paraId="74A2B4A3" w14:textId="77777777" w:rsidR="00FF23DA" w:rsidRDefault="00FF23DA" w:rsidP="008B326C">
      <w:pPr>
        <w:spacing w:after="0" w:line="240" w:lineRule="auto"/>
        <w:rPr>
          <w:rFonts w:ascii="Cambria" w:eastAsia="Calibri" w:hAnsi="Cambria" w:cs="Calibri Light"/>
          <w:b/>
          <w:color w:val="A8BC00"/>
          <w:sz w:val="28"/>
        </w:rPr>
      </w:pPr>
    </w:p>
    <w:p w14:paraId="00289A01" w14:textId="77777777" w:rsidR="00FF23DA" w:rsidRDefault="00FF23DA" w:rsidP="008B326C">
      <w:pPr>
        <w:spacing w:after="0" w:line="240" w:lineRule="auto"/>
        <w:rPr>
          <w:rFonts w:ascii="Cambria" w:eastAsia="Calibri" w:hAnsi="Cambria" w:cs="Calibri Light"/>
          <w:b/>
          <w:color w:val="A8BC00"/>
          <w:sz w:val="28"/>
        </w:rPr>
      </w:pPr>
    </w:p>
    <w:p w14:paraId="576CDF98" w14:textId="77777777" w:rsidR="00FF23DA" w:rsidRDefault="00FF23DA" w:rsidP="008B326C">
      <w:pPr>
        <w:spacing w:after="0" w:line="240" w:lineRule="auto"/>
        <w:rPr>
          <w:rFonts w:ascii="Cambria" w:eastAsia="Calibri" w:hAnsi="Cambria" w:cs="Calibri Light"/>
          <w:b/>
          <w:color w:val="A8BC00"/>
          <w:sz w:val="28"/>
        </w:rPr>
      </w:pPr>
    </w:p>
    <w:p w14:paraId="2B40545E" w14:textId="77777777" w:rsidR="00FF23DA" w:rsidRDefault="00FF23DA" w:rsidP="008B326C">
      <w:pPr>
        <w:spacing w:after="0" w:line="240" w:lineRule="auto"/>
        <w:rPr>
          <w:rFonts w:ascii="Cambria" w:eastAsia="Calibri" w:hAnsi="Cambria" w:cs="Calibri Light"/>
          <w:b/>
          <w:color w:val="A8BC00"/>
          <w:sz w:val="28"/>
        </w:rPr>
      </w:pPr>
    </w:p>
    <w:p w14:paraId="100D4457" w14:textId="77777777" w:rsidR="00FF23DA" w:rsidRDefault="00FF23DA" w:rsidP="008B326C">
      <w:pPr>
        <w:spacing w:after="0" w:line="240" w:lineRule="auto"/>
        <w:rPr>
          <w:rFonts w:ascii="Cambria" w:eastAsia="Calibri" w:hAnsi="Cambria" w:cs="Calibri Light"/>
          <w:b/>
          <w:color w:val="A8BC00"/>
          <w:sz w:val="28"/>
        </w:rPr>
      </w:pPr>
    </w:p>
    <w:p w14:paraId="673B629E" w14:textId="77777777" w:rsidR="00FF23DA" w:rsidRDefault="00FF23DA" w:rsidP="008B326C">
      <w:pPr>
        <w:spacing w:after="0" w:line="240" w:lineRule="auto"/>
        <w:rPr>
          <w:rFonts w:ascii="Cambria" w:eastAsia="Calibri" w:hAnsi="Cambria" w:cs="Calibri Light"/>
          <w:b/>
          <w:color w:val="A8BC00"/>
          <w:sz w:val="28"/>
        </w:rPr>
      </w:pPr>
    </w:p>
    <w:p w14:paraId="69C5EBA5" w14:textId="77777777" w:rsidR="00FF23DA" w:rsidRDefault="00FF23DA" w:rsidP="008B326C">
      <w:pPr>
        <w:spacing w:after="0" w:line="240" w:lineRule="auto"/>
        <w:rPr>
          <w:rFonts w:ascii="Cambria" w:eastAsia="Calibri" w:hAnsi="Cambria" w:cs="Calibri Light"/>
          <w:b/>
          <w:color w:val="A8BC00"/>
          <w:sz w:val="28"/>
        </w:rPr>
      </w:pPr>
    </w:p>
    <w:p w14:paraId="0E11571B" w14:textId="77777777" w:rsidR="00FF23DA" w:rsidRDefault="00FF23DA" w:rsidP="008B326C">
      <w:pPr>
        <w:spacing w:after="0" w:line="240" w:lineRule="auto"/>
        <w:rPr>
          <w:rFonts w:ascii="Cambria" w:eastAsia="Calibri" w:hAnsi="Cambria" w:cs="Calibri Light"/>
          <w:b/>
          <w:color w:val="A8BC00"/>
          <w:sz w:val="28"/>
        </w:rPr>
      </w:pPr>
    </w:p>
    <w:p w14:paraId="2CB60755" w14:textId="77777777" w:rsidR="00FF23DA" w:rsidRDefault="00FF23DA" w:rsidP="008B326C">
      <w:pPr>
        <w:spacing w:after="0" w:line="240" w:lineRule="auto"/>
        <w:rPr>
          <w:rFonts w:ascii="Cambria" w:eastAsia="Calibri" w:hAnsi="Cambria" w:cs="Calibri Light"/>
          <w:b/>
          <w:color w:val="A8BC00"/>
          <w:sz w:val="28"/>
        </w:rPr>
      </w:pPr>
    </w:p>
    <w:p w14:paraId="7627A903" w14:textId="77777777" w:rsidR="00FF23DA" w:rsidRDefault="00FF23DA" w:rsidP="008B326C">
      <w:pPr>
        <w:spacing w:after="0" w:line="240" w:lineRule="auto"/>
        <w:rPr>
          <w:rFonts w:ascii="Cambria" w:eastAsia="Calibri" w:hAnsi="Cambria" w:cs="Calibri Light"/>
          <w:b/>
          <w:color w:val="A8BC00"/>
          <w:sz w:val="28"/>
        </w:rPr>
      </w:pPr>
    </w:p>
    <w:p w14:paraId="13377883" w14:textId="77777777" w:rsidR="00FF23DA" w:rsidRDefault="00FF23DA" w:rsidP="008B326C">
      <w:pPr>
        <w:spacing w:after="0" w:line="240" w:lineRule="auto"/>
        <w:rPr>
          <w:rFonts w:ascii="Cambria" w:eastAsia="Calibri" w:hAnsi="Cambria" w:cs="Calibri Light"/>
          <w:b/>
          <w:color w:val="A8BC00"/>
          <w:sz w:val="28"/>
        </w:rPr>
      </w:pPr>
    </w:p>
    <w:p w14:paraId="555D8DAA" w14:textId="77777777" w:rsidR="00FF23DA" w:rsidRDefault="00FF23DA" w:rsidP="008B326C">
      <w:pPr>
        <w:spacing w:after="0" w:line="240" w:lineRule="auto"/>
        <w:rPr>
          <w:rFonts w:ascii="Cambria" w:eastAsia="Calibri" w:hAnsi="Cambria" w:cs="Calibri Light"/>
          <w:b/>
          <w:color w:val="A8BC00"/>
          <w:sz w:val="28"/>
        </w:rPr>
      </w:pPr>
    </w:p>
    <w:p w14:paraId="75026353" w14:textId="77777777" w:rsidR="00FF23DA" w:rsidRDefault="00FF23DA" w:rsidP="008B326C">
      <w:pPr>
        <w:spacing w:after="0" w:line="240" w:lineRule="auto"/>
        <w:rPr>
          <w:rFonts w:ascii="Cambria" w:eastAsia="Calibri" w:hAnsi="Cambria" w:cs="Calibri Light"/>
          <w:b/>
          <w:color w:val="A8BC00"/>
          <w:sz w:val="28"/>
        </w:rPr>
      </w:pPr>
    </w:p>
    <w:p w14:paraId="399883A4" w14:textId="77777777" w:rsidR="00FF23DA" w:rsidRDefault="00FF23DA" w:rsidP="008B326C">
      <w:pPr>
        <w:spacing w:after="0" w:line="240" w:lineRule="auto"/>
        <w:rPr>
          <w:rFonts w:ascii="Cambria" w:eastAsia="Calibri" w:hAnsi="Cambria" w:cs="Calibri Light"/>
          <w:b/>
          <w:color w:val="A8BC00"/>
          <w:sz w:val="28"/>
        </w:rPr>
      </w:pPr>
    </w:p>
    <w:p w14:paraId="12316760" w14:textId="77777777" w:rsidR="00FF23DA" w:rsidRDefault="00FF23DA" w:rsidP="008B326C">
      <w:pPr>
        <w:spacing w:after="0" w:line="240" w:lineRule="auto"/>
        <w:rPr>
          <w:rFonts w:ascii="Cambria" w:eastAsia="Calibri" w:hAnsi="Cambria" w:cs="Calibri Light"/>
          <w:b/>
          <w:color w:val="A8BC00"/>
          <w:sz w:val="28"/>
        </w:rPr>
      </w:pPr>
    </w:p>
    <w:p w14:paraId="1790C2C3" w14:textId="77777777" w:rsidR="00FF23DA" w:rsidRDefault="00FF23DA" w:rsidP="008B326C">
      <w:pPr>
        <w:spacing w:after="0" w:line="240" w:lineRule="auto"/>
        <w:rPr>
          <w:rFonts w:ascii="Cambria" w:eastAsia="Calibri" w:hAnsi="Cambria" w:cs="Calibri Light"/>
          <w:b/>
          <w:color w:val="A8BC00"/>
          <w:sz w:val="28"/>
        </w:rPr>
      </w:pPr>
    </w:p>
    <w:p w14:paraId="51B97207" w14:textId="77777777" w:rsidR="00FF23DA" w:rsidRDefault="00FF23DA" w:rsidP="008B326C">
      <w:pPr>
        <w:spacing w:after="0" w:line="240" w:lineRule="auto"/>
        <w:rPr>
          <w:rFonts w:ascii="Cambria" w:eastAsia="Calibri" w:hAnsi="Cambria" w:cs="Calibri Light"/>
          <w:b/>
          <w:color w:val="A8BC00"/>
          <w:sz w:val="28"/>
        </w:rPr>
      </w:pPr>
    </w:p>
    <w:p w14:paraId="1FF6DDF3" w14:textId="77777777" w:rsidR="00FF23DA" w:rsidRDefault="00FF23DA" w:rsidP="008B326C">
      <w:pPr>
        <w:spacing w:after="0" w:line="240" w:lineRule="auto"/>
        <w:rPr>
          <w:rFonts w:ascii="Cambria" w:eastAsia="Calibri" w:hAnsi="Cambria" w:cs="Calibri Light"/>
          <w:b/>
          <w:color w:val="A8BC00"/>
          <w:sz w:val="28"/>
        </w:rPr>
      </w:pPr>
    </w:p>
    <w:p w14:paraId="0642A9A6" w14:textId="77777777" w:rsidR="00FF23DA" w:rsidRDefault="00FF23DA" w:rsidP="008B326C">
      <w:pPr>
        <w:spacing w:after="0" w:line="240" w:lineRule="auto"/>
        <w:rPr>
          <w:rFonts w:ascii="Cambria" w:eastAsia="Calibri" w:hAnsi="Cambria" w:cs="Calibri Light"/>
          <w:b/>
          <w:color w:val="A8BC00"/>
          <w:sz w:val="28"/>
        </w:rPr>
      </w:pPr>
    </w:p>
    <w:p w14:paraId="419CBAE6" w14:textId="77777777" w:rsidR="00FF23DA" w:rsidRDefault="00FF23DA" w:rsidP="008B326C">
      <w:pPr>
        <w:spacing w:after="0" w:line="240" w:lineRule="auto"/>
        <w:rPr>
          <w:rFonts w:ascii="Cambria" w:eastAsia="Calibri" w:hAnsi="Cambria" w:cs="Calibri Light"/>
          <w:b/>
          <w:color w:val="A8BC00"/>
          <w:sz w:val="28"/>
        </w:rPr>
      </w:pPr>
    </w:p>
    <w:p w14:paraId="02FCD0FC" w14:textId="77777777" w:rsidR="00FF23DA" w:rsidRDefault="00FF23DA" w:rsidP="008B326C">
      <w:pPr>
        <w:spacing w:after="0" w:line="240" w:lineRule="auto"/>
        <w:rPr>
          <w:rFonts w:ascii="Cambria" w:eastAsia="Calibri" w:hAnsi="Cambria" w:cs="Calibri Light"/>
          <w:b/>
          <w:color w:val="A8BC00"/>
          <w:sz w:val="28"/>
        </w:rPr>
      </w:pPr>
    </w:p>
    <w:p w14:paraId="0D2A7774" w14:textId="34BAF2AE" w:rsidR="008B326C" w:rsidRPr="0067601C" w:rsidRDefault="008B326C" w:rsidP="008B326C">
      <w:pPr>
        <w:spacing w:after="0" w:line="240" w:lineRule="auto"/>
        <w:rPr>
          <w:rFonts w:ascii="Cambria" w:eastAsia="Calibri" w:hAnsi="Cambria" w:cs="Calibri Light"/>
          <w:b/>
          <w:color w:val="A8BC00"/>
          <w:sz w:val="28"/>
        </w:rPr>
      </w:pPr>
      <w:r w:rsidRPr="0067601C">
        <w:rPr>
          <w:rFonts w:ascii="Cambria" w:hAnsi="Cambria"/>
          <w:noProof/>
        </w:rPr>
        <w:lastRenderedPageBreak/>
        <mc:AlternateContent>
          <mc:Choice Requires="wps">
            <w:drawing>
              <wp:anchor distT="45720" distB="45720" distL="114300" distR="114300" simplePos="0" relativeHeight="251658244" behindDoc="0" locked="0" layoutInCell="1" allowOverlap="1" wp14:anchorId="305953D4" wp14:editId="0BBE3141">
                <wp:simplePos x="0" y="0"/>
                <wp:positionH relativeFrom="page">
                  <wp:align>left</wp:align>
                </wp:positionH>
                <wp:positionV relativeFrom="paragraph">
                  <wp:posOffset>-170815</wp:posOffset>
                </wp:positionV>
                <wp:extent cx="7441325" cy="622300"/>
                <wp:effectExtent l="0" t="0" r="7620" b="635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41325" cy="622300"/>
                        </a:xfrm>
                        <a:prstGeom prst="rect">
                          <a:avLst/>
                        </a:prstGeom>
                        <a:solidFill>
                          <a:srgbClr val="204D88"/>
                        </a:solidFill>
                        <a:ln w="9525">
                          <a:noFill/>
                          <a:miter lim="800000"/>
                          <a:headEnd/>
                          <a:tailEnd/>
                        </a:ln>
                      </wps:spPr>
                      <wps:txbx>
                        <w:txbxContent>
                          <w:p w14:paraId="69D68A94" w14:textId="6746E522" w:rsidR="008B326C" w:rsidRPr="000A6DDA" w:rsidRDefault="008B326C" w:rsidP="008B326C">
                            <w:pPr>
                              <w:spacing w:after="0" w:line="240" w:lineRule="auto"/>
                              <w:ind w:left="180"/>
                              <w:rPr>
                                <w:color w:val="FFFFFF" w:themeColor="background1"/>
                                <w:sz w:val="40"/>
                              </w:rPr>
                            </w:pPr>
                            <w:r>
                              <w:rPr>
                                <w:color w:val="FFFFFF" w:themeColor="background1"/>
                                <w:sz w:val="40"/>
                              </w:rPr>
                              <w:t xml:space="preserve"> TOOLS FOR ESTABLISHING OUTCOMES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05953D4" id="Text Box 5" o:spid="_x0000_s1032" type="#_x0000_t202" style="position:absolute;margin-left:0;margin-top:-13.45pt;width:585.95pt;height:49pt;z-index:251658244;visibility:visible;mso-wrap-style:square;mso-width-percent:0;mso-height-percent:0;mso-wrap-distance-left:9pt;mso-wrap-distance-top:3.6pt;mso-wrap-distance-right:9pt;mso-wrap-distance-bottom:3.6pt;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" fillcolor="#204d88" stroked="f">
                <v:textbox>
                  <w:txbxContent>
                    <w:p w14:paraId="69D68A94" w14:textId="6746E522" w:rsidR="008B326C" w:rsidRPr="000A6DDA" w:rsidRDefault="008B326C" w:rsidP="008B326C">
                      <w:pPr>
                        <w:spacing w:after="0" w:line="240" w:lineRule="auto"/>
                        <w:ind w:left="180"/>
                        <w:rPr>
                          <w:color w:val="FFFFFF" w:themeColor="background1"/>
                          <w:sz w:val="40"/>
                        </w:rPr>
                      </w:pPr>
                      <w:r>
                        <w:rPr>
                          <w:color w:val="FFFFFF" w:themeColor="background1"/>
                          <w:sz w:val="40"/>
                        </w:rPr>
                        <w:t xml:space="preserve"> TOOLS FOR ESTABLISHING OUTCOMES</w:t>
                      </w:r>
                    </w:p>
                  </w:txbxContent>
                </v:textbox>
                <w10:wrap anchorx="page"/>
              </v:shape>
            </w:pict>
          </mc:Fallback>
        </mc:AlternateContent>
      </w:r>
    </w:p>
    <w:p w14:paraId="6499581F" w14:textId="77777777" w:rsidR="008B326C" w:rsidRPr="0067601C" w:rsidRDefault="008B326C" w:rsidP="008B326C">
      <w:pPr>
        <w:spacing w:after="0" w:line="240" w:lineRule="auto"/>
        <w:rPr>
          <w:rFonts w:ascii="Cambria" w:eastAsia="Calibri" w:hAnsi="Cambria" w:cs="Calibri Light"/>
          <w:b/>
          <w:color w:val="A8BC00"/>
          <w:sz w:val="28"/>
        </w:rPr>
      </w:pPr>
    </w:p>
    <w:p w14:paraId="39C5E843" w14:textId="77777777" w:rsidR="008B326C" w:rsidRPr="0067601C" w:rsidRDefault="008B326C" w:rsidP="008B326C">
      <w:pPr>
        <w:spacing w:after="0" w:line="240" w:lineRule="auto"/>
        <w:rPr>
          <w:rFonts w:ascii="Cambria" w:eastAsia="Calibri" w:hAnsi="Cambria" w:cs="Calibri Light"/>
          <w:b/>
          <w:color w:val="A8BC00"/>
          <w:sz w:val="36"/>
          <w:szCs w:val="28"/>
        </w:rPr>
      </w:pPr>
    </w:p>
    <w:p w14:paraId="2BBC99A3" w14:textId="67AC00BF" w:rsidR="008B326C" w:rsidRPr="0067601C" w:rsidRDefault="008B326C" w:rsidP="008B326C">
      <w:pPr>
        <w:spacing w:after="0" w:line="240" w:lineRule="auto"/>
        <w:rPr>
          <w:rFonts w:ascii="Cambria" w:eastAsia="Calibri" w:hAnsi="Cambria" w:cs="Calibri Light"/>
          <w:b/>
          <w:color w:val="A8BC00"/>
          <w:sz w:val="28"/>
        </w:rPr>
      </w:pPr>
      <w:r w:rsidRPr="0067601C">
        <w:rPr>
          <w:rFonts w:ascii="Cambria" w:eastAsia="Calibri" w:hAnsi="Cambria" w:cs="Calibri Light"/>
          <w:b/>
          <w:color w:val="A8BC00"/>
          <w:sz w:val="28"/>
        </w:rPr>
        <w:t>WATER QUALITY ANALYSIS, ASSESSMENTS, AND BMPS</w:t>
      </w:r>
    </w:p>
    <w:p w14:paraId="2D06514B" w14:textId="77777777" w:rsidR="008B326C" w:rsidRPr="0067601C" w:rsidRDefault="008B326C" w:rsidP="008B326C">
      <w:pPr>
        <w:spacing w:after="0" w:line="240" w:lineRule="auto"/>
        <w:rPr>
          <w:rFonts w:ascii="Cambria" w:eastAsia="Calibri" w:hAnsi="Cambria" w:cs="Calibri Light"/>
          <w:b/>
          <w:color w:val="A8BC00"/>
          <w:sz w:val="12"/>
          <w:szCs w:val="12"/>
        </w:rPr>
      </w:pPr>
    </w:p>
    <w:p w14:paraId="2660F737" w14:textId="22BACB70" w:rsidR="007B5E05" w:rsidRPr="0067601C" w:rsidRDefault="006748DA" w:rsidP="007B5E05">
      <w:pPr>
        <w:autoSpaceDE w:val="0"/>
        <w:autoSpaceDN w:val="0"/>
        <w:adjustRightInd w:val="0"/>
        <w:spacing w:line="240" w:lineRule="auto"/>
        <w:rPr>
          <w:rFonts w:ascii="Cambria" w:hAnsi="Cambria" w:cstheme="majorHAnsi"/>
          <w:color w:val="0563C1" w:themeColor="hyperlink"/>
          <w:u w:val="single"/>
        </w:rPr>
      </w:pPr>
      <w:r w:rsidRPr="0067601C">
        <w:rPr>
          <w:rFonts w:ascii="Cambria" w:hAnsi="Cambria" w:cstheme="majorHAnsi"/>
          <w:b/>
          <w:bCs/>
          <w:color w:val="000000"/>
        </w:rPr>
        <w:t xml:space="preserve">FieldDoc: </w:t>
      </w:r>
      <w:hyperlink r:id="rId13" w:history="1">
        <w:r w:rsidR="00507DDE" w:rsidRPr="0067601C">
          <w:rPr>
            <w:rStyle w:val="Hyperlink"/>
            <w:rFonts w:ascii="Cambria" w:hAnsi="Cambria" w:cstheme="majorHAnsi"/>
          </w:rPr>
          <w:t>https://www.fielddoc.org/</w:t>
        </w:r>
      </w:hyperlink>
    </w:p>
    <w:p w14:paraId="1313271B" w14:textId="60CFE616" w:rsidR="007B5E05" w:rsidRPr="0067601C" w:rsidRDefault="006748DA" w:rsidP="007B5E05">
      <w:pPr>
        <w:autoSpaceDE w:val="0"/>
        <w:autoSpaceDN w:val="0"/>
        <w:adjustRightInd w:val="0"/>
        <w:spacing w:after="0" w:line="240" w:lineRule="auto"/>
        <w:ind w:left="720"/>
        <w:rPr>
          <w:rFonts w:ascii="Cambria" w:hAnsi="Cambria" w:cstheme="majorHAnsi"/>
          <w:color w:val="000000"/>
        </w:rPr>
      </w:pPr>
      <w:r w:rsidRPr="0067601C">
        <w:rPr>
          <w:rFonts w:ascii="Cambria" w:hAnsi="Cambria" w:cstheme="majorHAnsi"/>
          <w:color w:val="000000"/>
        </w:rPr>
        <w:t xml:space="preserve">To assist applicants in generating credible metric estimates, NFWF has partnered with </w:t>
      </w:r>
      <w:hyperlink r:id="rId14" w:history="1">
        <w:r w:rsidR="00A55A55" w:rsidRPr="0067601C">
          <w:rPr>
            <w:rStyle w:val="Hyperlink"/>
            <w:rFonts w:ascii="Cambria" w:hAnsi="Cambria" w:cstheme="majorHAnsi"/>
          </w:rPr>
          <w:t>T</w:t>
        </w:r>
        <w:r w:rsidRPr="0067601C">
          <w:rPr>
            <w:rStyle w:val="Hyperlink"/>
            <w:rFonts w:ascii="Cambria" w:hAnsi="Cambria" w:cstheme="majorHAnsi"/>
          </w:rPr>
          <w:t>he Commons</w:t>
        </w:r>
      </w:hyperlink>
      <w:r w:rsidR="00A55A55" w:rsidRPr="0067601C">
        <w:rPr>
          <w:rFonts w:ascii="Cambria" w:hAnsi="Cambria" w:cstheme="majorHAnsi"/>
          <w:color w:val="000000"/>
        </w:rPr>
        <w:t xml:space="preserve"> to develop </w:t>
      </w:r>
      <w:r w:rsidRPr="0067601C">
        <w:rPr>
          <w:rFonts w:ascii="Cambria" w:hAnsi="Cambria" w:cstheme="majorHAnsi"/>
          <w:color w:val="000000"/>
        </w:rPr>
        <w:t>FieldDoc, a user-friendly tool that allows consistent planning, tracking, and reporting of water quality improvement activities and modeling of associated nutrient and sediment load reductions from proposed grant projects.</w:t>
      </w:r>
    </w:p>
    <w:p w14:paraId="365EF2B6" w14:textId="77777777" w:rsidR="006748DA" w:rsidRPr="0067601C" w:rsidRDefault="006748DA" w:rsidP="008B326C">
      <w:pPr>
        <w:autoSpaceDE w:val="0"/>
        <w:autoSpaceDN w:val="0"/>
        <w:adjustRightInd w:val="0"/>
        <w:spacing w:after="0" w:line="240" w:lineRule="auto"/>
        <w:rPr>
          <w:rFonts w:ascii="Cambria" w:hAnsi="Cambria" w:cstheme="majorHAnsi"/>
          <w:color w:val="000000"/>
        </w:rPr>
      </w:pPr>
    </w:p>
    <w:p w14:paraId="6EF67A42" w14:textId="24BC79E0" w:rsidR="008B326C" w:rsidRPr="0067601C" w:rsidRDefault="007B5E05" w:rsidP="007B5E05">
      <w:pPr>
        <w:autoSpaceDE w:val="0"/>
        <w:autoSpaceDN w:val="0"/>
        <w:adjustRightInd w:val="0"/>
        <w:spacing w:line="240" w:lineRule="auto"/>
        <w:rPr>
          <w:rFonts w:ascii="Cambria" w:hAnsi="Cambria" w:cstheme="majorHAnsi"/>
          <w:color w:val="0563C2"/>
        </w:rPr>
      </w:pPr>
      <w:r w:rsidRPr="0067601C">
        <w:rPr>
          <w:rFonts w:ascii="Cambria" w:hAnsi="Cambria" w:cstheme="majorHAnsi"/>
          <w:b/>
          <w:bCs/>
          <w:color w:val="000000"/>
        </w:rPr>
        <w:t xml:space="preserve">Chesapeake Bay Watershed Data Dashboard: </w:t>
      </w:r>
      <w:hyperlink r:id="rId15" w:history="1">
        <w:r w:rsidRPr="0067601C">
          <w:rPr>
            <w:rStyle w:val="Hyperlink"/>
            <w:rFonts w:ascii="Cambria" w:hAnsi="Cambria"/>
          </w:rPr>
          <w:t>https://gis.chesapeakebay.net/wip/dashboard/</w:t>
        </w:r>
      </w:hyperlink>
    </w:p>
    <w:p w14:paraId="36733964" w14:textId="76C3CBB2" w:rsidR="007B5E05" w:rsidRPr="007B5E05" w:rsidRDefault="007B5E05" w:rsidP="007B5E05">
      <w:pPr>
        <w:autoSpaceDE w:val="0"/>
        <w:autoSpaceDN w:val="0"/>
        <w:adjustRightInd w:val="0"/>
        <w:spacing w:after="0" w:line="240" w:lineRule="auto"/>
        <w:ind w:left="720"/>
        <w:rPr>
          <w:rFonts w:ascii="Cambria" w:hAnsi="Cambria" w:cstheme="majorHAnsi"/>
          <w:color w:val="000000"/>
        </w:rPr>
      </w:pPr>
      <w:r w:rsidRPr="007B5E05">
        <w:rPr>
          <w:rFonts w:ascii="Cambria" w:hAnsi="Cambria" w:cstheme="majorHAnsi"/>
          <w:color w:val="000000"/>
        </w:rPr>
        <w:t xml:space="preserve">The Chesapeake Bay Watershed Data Dashboard is an online tool developed by the </w:t>
      </w:r>
      <w:hyperlink r:id="rId16" w:history="1">
        <w:r w:rsidRPr="007B5E05">
          <w:rPr>
            <w:rStyle w:val="Hyperlink"/>
            <w:rFonts w:ascii="Cambria" w:hAnsi="Cambria" w:cstheme="majorHAnsi"/>
          </w:rPr>
          <w:t>Chesapeake Bay Program</w:t>
        </w:r>
      </w:hyperlink>
      <w:r w:rsidRPr="007B5E05">
        <w:rPr>
          <w:rFonts w:ascii="Cambria" w:hAnsi="Cambria" w:cstheme="majorHAnsi"/>
          <w:color w:val="000000"/>
        </w:rPr>
        <w:t xml:space="preserve"> partnership that provides accessibility and visualization of data and technical information that can help guide water quality and watershed planning efforts.</w:t>
      </w:r>
    </w:p>
    <w:p w14:paraId="3212A8AE" w14:textId="5B1E30A6" w:rsidR="008B326C" w:rsidRPr="0067601C" w:rsidRDefault="008B326C" w:rsidP="008B326C">
      <w:pPr>
        <w:autoSpaceDE w:val="0"/>
        <w:autoSpaceDN w:val="0"/>
        <w:adjustRightInd w:val="0"/>
        <w:spacing w:after="0" w:line="240" w:lineRule="auto"/>
        <w:rPr>
          <w:rFonts w:ascii="Cambria" w:hAnsi="Cambria" w:cstheme="majorHAnsi"/>
          <w:color w:val="000000"/>
        </w:rPr>
      </w:pPr>
    </w:p>
    <w:p w14:paraId="6585E655" w14:textId="330C4B60" w:rsidR="008B326C" w:rsidRPr="0067601C" w:rsidRDefault="007B5E05" w:rsidP="007B5E05">
      <w:pPr>
        <w:autoSpaceDE w:val="0"/>
        <w:autoSpaceDN w:val="0"/>
        <w:adjustRightInd w:val="0"/>
        <w:spacing w:line="240" w:lineRule="auto"/>
        <w:rPr>
          <w:rFonts w:ascii="Cambria" w:hAnsi="Cambria" w:cstheme="majorHAnsi"/>
          <w:color w:val="0563C2"/>
        </w:rPr>
      </w:pPr>
      <w:r w:rsidRPr="0067601C">
        <w:rPr>
          <w:rFonts w:ascii="Cambria" w:hAnsi="Cambria" w:cstheme="majorHAnsi"/>
          <w:b/>
          <w:bCs/>
          <w:color w:val="000000"/>
        </w:rPr>
        <w:t>Chesapeake Bay Most Effective Basins</w:t>
      </w:r>
      <w:r w:rsidR="008B326C" w:rsidRPr="0067601C">
        <w:rPr>
          <w:rFonts w:ascii="Cambria" w:hAnsi="Cambria" w:cstheme="majorHAnsi"/>
          <w:color w:val="000000"/>
        </w:rPr>
        <w:t>:</w:t>
      </w:r>
      <w:r w:rsidRPr="0067601C">
        <w:rPr>
          <w:rFonts w:ascii="Cambria" w:hAnsi="Cambria" w:cstheme="majorHAnsi"/>
          <w:color w:val="000000"/>
        </w:rPr>
        <w:t xml:space="preserve"> </w:t>
      </w:r>
      <w:hyperlink r:id="rId17" w:history="1">
        <w:r w:rsidRPr="0067601C">
          <w:rPr>
            <w:rStyle w:val="Hyperlink"/>
            <w:rFonts w:ascii="Cambria" w:hAnsi="Cambria" w:cstheme="majorHAnsi"/>
          </w:rPr>
          <w:t>https://storymaps.arcgis.com/stories/6770277260a2416085f37f7fe026f1bf</w:t>
        </w:r>
      </w:hyperlink>
    </w:p>
    <w:p w14:paraId="4523C3DA" w14:textId="524AA68B" w:rsidR="008B326C" w:rsidRPr="0067601C" w:rsidRDefault="008B326C" w:rsidP="008B326C">
      <w:pPr>
        <w:autoSpaceDE w:val="0"/>
        <w:autoSpaceDN w:val="0"/>
        <w:adjustRightInd w:val="0"/>
        <w:spacing w:after="0" w:line="240" w:lineRule="auto"/>
        <w:ind w:left="720"/>
        <w:rPr>
          <w:rFonts w:ascii="Cambria" w:hAnsi="Cambria" w:cstheme="majorHAnsi"/>
          <w:color w:val="000000"/>
        </w:rPr>
      </w:pPr>
      <w:r w:rsidRPr="0067601C">
        <w:rPr>
          <w:rFonts w:ascii="Cambria" w:hAnsi="Cambria" w:cstheme="majorHAnsi"/>
          <w:color w:val="000000"/>
        </w:rPr>
        <w:t>Model My Watershed is a watershed-modeling web app that enables citizens, conservation practitioners, municipal decision-makers, educators, and students to: analyze real land use and soil data in their neighborhoods and watersheds; model stormwater runoff and water-quality impacts using professional-grade models; and compare how different conservation or development scenarios could modify runoff and water quality.</w:t>
      </w:r>
    </w:p>
    <w:p w14:paraId="14E405EE" w14:textId="0AC4305D" w:rsidR="007B5E05" w:rsidRPr="0067601C" w:rsidRDefault="007B5E05" w:rsidP="007B5E05">
      <w:pPr>
        <w:autoSpaceDE w:val="0"/>
        <w:autoSpaceDN w:val="0"/>
        <w:adjustRightInd w:val="0"/>
        <w:spacing w:after="0" w:line="240" w:lineRule="auto"/>
        <w:rPr>
          <w:rFonts w:ascii="Cambria" w:hAnsi="Cambria" w:cstheme="majorHAnsi"/>
          <w:color w:val="000000"/>
        </w:rPr>
      </w:pPr>
    </w:p>
    <w:p w14:paraId="1E2AA091" w14:textId="08B5327E" w:rsidR="007B5E05" w:rsidRPr="0067601C" w:rsidRDefault="007B5E05" w:rsidP="007B5E05">
      <w:pPr>
        <w:autoSpaceDE w:val="0"/>
        <w:autoSpaceDN w:val="0"/>
        <w:adjustRightInd w:val="0"/>
        <w:spacing w:line="240" w:lineRule="auto"/>
        <w:rPr>
          <w:rFonts w:ascii="Cambria" w:hAnsi="Cambria" w:cstheme="majorHAnsi"/>
          <w:color w:val="0563C2"/>
        </w:rPr>
      </w:pPr>
      <w:r w:rsidRPr="0067601C">
        <w:rPr>
          <w:rFonts w:ascii="Cambria" w:hAnsi="Cambria" w:cstheme="majorHAnsi"/>
          <w:b/>
          <w:bCs/>
          <w:color w:val="000000"/>
        </w:rPr>
        <w:t>Chesapeake Assessment Scenario Tool</w:t>
      </w:r>
      <w:r w:rsidRPr="0067601C">
        <w:rPr>
          <w:rFonts w:ascii="Cambria" w:hAnsi="Cambria" w:cstheme="majorHAnsi"/>
          <w:color w:val="000000"/>
        </w:rPr>
        <w:t xml:space="preserve">: </w:t>
      </w:r>
      <w:hyperlink r:id="rId18" w:history="1">
        <w:r w:rsidRPr="0067601C">
          <w:rPr>
            <w:rStyle w:val="Hyperlink"/>
            <w:rFonts w:ascii="Cambria" w:hAnsi="Cambria"/>
          </w:rPr>
          <w:t>https://cast.chesapeakebay.net/</w:t>
        </w:r>
      </w:hyperlink>
    </w:p>
    <w:p w14:paraId="1494684D" w14:textId="535CB7C7" w:rsidR="007B5E05" w:rsidRPr="007B5E05" w:rsidRDefault="007B5E05" w:rsidP="007B5E05">
      <w:pPr>
        <w:autoSpaceDE w:val="0"/>
        <w:autoSpaceDN w:val="0"/>
        <w:adjustRightInd w:val="0"/>
        <w:spacing w:after="0" w:line="240" w:lineRule="auto"/>
        <w:ind w:left="720"/>
        <w:rPr>
          <w:rFonts w:ascii="Cambria" w:hAnsi="Cambria" w:cstheme="majorHAnsi"/>
          <w:color w:val="000000"/>
        </w:rPr>
      </w:pPr>
      <w:r w:rsidRPr="007B5E05">
        <w:rPr>
          <w:rFonts w:ascii="Cambria" w:hAnsi="Cambria" w:cstheme="majorHAnsi"/>
          <w:color w:val="000000"/>
        </w:rPr>
        <w:t xml:space="preserve">The Chesapeake Assessment Scenario Tool (CAST) is a web-based nitrogen, phosphorus and sediment load estimator tool developed by the </w:t>
      </w:r>
      <w:hyperlink r:id="rId19" w:history="1">
        <w:r w:rsidRPr="007B5E05">
          <w:rPr>
            <w:rStyle w:val="Hyperlink"/>
            <w:rFonts w:ascii="Cambria" w:hAnsi="Cambria" w:cstheme="majorHAnsi"/>
          </w:rPr>
          <w:t>Chesapeake Bay Program</w:t>
        </w:r>
      </w:hyperlink>
      <w:r w:rsidRPr="007B5E05">
        <w:rPr>
          <w:rFonts w:ascii="Cambria" w:hAnsi="Cambria" w:cstheme="majorHAnsi"/>
          <w:color w:val="000000"/>
        </w:rPr>
        <w:t xml:space="preserve"> partnership that streamlines environmental planning. Users specify a geographical area, and then select Best Management Practices (BMPs) to apply on that area. CAST builds the scenario and provides estimates of nitrogen, phosphorus, and sediment load reductions. The cost of a scenario is also provided so that users may select the most cost-effective practices to reduce pollutant loads.</w:t>
      </w:r>
    </w:p>
    <w:p w14:paraId="7E09BF51" w14:textId="695D048A" w:rsidR="008B326C" w:rsidRPr="0067601C" w:rsidRDefault="008B326C" w:rsidP="008B326C">
      <w:pPr>
        <w:autoSpaceDE w:val="0"/>
        <w:autoSpaceDN w:val="0"/>
        <w:adjustRightInd w:val="0"/>
        <w:spacing w:after="0" w:line="240" w:lineRule="auto"/>
        <w:rPr>
          <w:rFonts w:ascii="Cambria" w:hAnsi="Cambria" w:cstheme="majorHAnsi"/>
          <w:b/>
          <w:bCs/>
          <w:color w:val="000000"/>
        </w:rPr>
      </w:pPr>
    </w:p>
    <w:p w14:paraId="081D4B1B" w14:textId="06DE5FD8" w:rsidR="008B326C" w:rsidRPr="0067601C" w:rsidRDefault="008B326C" w:rsidP="00AB6F03">
      <w:pPr>
        <w:autoSpaceDE w:val="0"/>
        <w:autoSpaceDN w:val="0"/>
        <w:adjustRightInd w:val="0"/>
        <w:spacing w:line="240" w:lineRule="auto"/>
        <w:rPr>
          <w:rFonts w:ascii="Cambria" w:hAnsi="Cambria" w:cstheme="majorHAnsi"/>
          <w:color w:val="0563C2"/>
        </w:rPr>
      </w:pPr>
      <w:r w:rsidRPr="0067601C">
        <w:rPr>
          <w:rFonts w:ascii="Cambria" w:hAnsi="Cambria" w:cstheme="majorHAnsi"/>
          <w:b/>
          <w:bCs/>
          <w:color w:val="000000"/>
        </w:rPr>
        <w:t>CBP Expert Panels and Products</w:t>
      </w:r>
      <w:r w:rsidRPr="0067601C">
        <w:rPr>
          <w:rFonts w:ascii="Cambria" w:hAnsi="Cambria" w:cstheme="majorHAnsi"/>
          <w:color w:val="000000"/>
        </w:rPr>
        <w:t xml:space="preserve">: </w:t>
      </w:r>
      <w:hyperlink r:id="rId20" w:history="1">
        <w:r w:rsidRPr="0067601C">
          <w:rPr>
            <w:rStyle w:val="Hyperlink"/>
            <w:rFonts w:ascii="Cambria" w:hAnsi="Cambria" w:cstheme="majorHAnsi"/>
          </w:rPr>
          <w:t>https://www.chesapeakebay.net/who/group/bmp_expert_panels</w:t>
        </w:r>
      </w:hyperlink>
    </w:p>
    <w:p w14:paraId="5CF7B47B" w14:textId="006B1CE6" w:rsidR="008B326C" w:rsidRPr="0067601C" w:rsidRDefault="008B326C" w:rsidP="008B326C">
      <w:pPr>
        <w:autoSpaceDE w:val="0"/>
        <w:autoSpaceDN w:val="0"/>
        <w:adjustRightInd w:val="0"/>
        <w:spacing w:after="0" w:line="240" w:lineRule="auto"/>
        <w:ind w:left="720"/>
        <w:rPr>
          <w:rFonts w:ascii="Cambria" w:hAnsi="Cambria" w:cstheme="majorHAnsi"/>
          <w:color w:val="000000"/>
        </w:rPr>
      </w:pPr>
      <w:r w:rsidRPr="0067601C">
        <w:rPr>
          <w:rFonts w:ascii="Cambria" w:hAnsi="Cambria" w:cstheme="majorHAnsi"/>
          <w:color w:val="000000"/>
        </w:rPr>
        <w:t xml:space="preserve">The </w:t>
      </w:r>
      <w:hyperlink r:id="rId21" w:history="1">
        <w:r w:rsidRPr="0067601C">
          <w:rPr>
            <w:rStyle w:val="Hyperlink"/>
            <w:rFonts w:ascii="Cambria" w:hAnsi="Cambria" w:cstheme="majorHAnsi"/>
          </w:rPr>
          <w:t>Chesapeake Bay Program</w:t>
        </w:r>
      </w:hyperlink>
      <w:r w:rsidRPr="0067601C">
        <w:rPr>
          <w:rFonts w:ascii="Cambria" w:hAnsi="Cambria" w:cstheme="majorHAnsi"/>
          <w:color w:val="000000"/>
        </w:rPr>
        <w:t xml:space="preserve"> utilizes expert panels to establish BMP efficiencies and loading estimates for incorporating restoration and conservation actions into Chesapeake water quality goals. This one is particularly comprehensive:</w:t>
      </w:r>
    </w:p>
    <w:p w14:paraId="673219A0" w14:textId="54907598" w:rsidR="008B326C" w:rsidRPr="0067601C" w:rsidRDefault="008B326C" w:rsidP="00E023A6">
      <w:pPr>
        <w:pStyle w:val="ListParagraph"/>
        <w:numPr>
          <w:ilvl w:val="0"/>
          <w:numId w:val="2"/>
        </w:numPr>
        <w:autoSpaceDE w:val="0"/>
        <w:autoSpaceDN w:val="0"/>
        <w:adjustRightInd w:val="0"/>
        <w:spacing w:after="0" w:line="240" w:lineRule="auto"/>
        <w:ind w:left="1530" w:right="720"/>
        <w:rPr>
          <w:rFonts w:ascii="Cambria" w:hAnsi="Cambria" w:cstheme="majorHAnsi"/>
          <w:color w:val="0563C2"/>
        </w:rPr>
      </w:pPr>
      <w:r w:rsidRPr="0067601C">
        <w:rPr>
          <w:rFonts w:ascii="Cambria" w:hAnsi="Cambria" w:cstheme="majorHAnsi"/>
        </w:rPr>
        <w:t xml:space="preserve">Chesapeake Bay Program Quick Reference Guide for Best Management Practices (BMPs): Nonpoint Source BMPs to Reduce Nitrogen, Phosphorus and Sediment Loads to the Chesapeake Bay and its Local Waters - </w:t>
      </w:r>
      <w:hyperlink r:id="rId22" w:history="1">
        <w:r w:rsidR="00697A2F" w:rsidRPr="0067601C">
          <w:rPr>
            <w:rStyle w:val="Hyperlink"/>
            <w:rFonts w:ascii="Cambria" w:hAnsi="Cambria" w:cstheme="majorHAnsi"/>
          </w:rPr>
          <w:t>https://www.chesapeakebay.net/documents/BMP-Guide_Full.pdf</w:t>
        </w:r>
      </w:hyperlink>
    </w:p>
    <w:p w14:paraId="69117608" w14:textId="156FD09F" w:rsidR="00697A2F" w:rsidRPr="0067601C" w:rsidRDefault="00697A2F" w:rsidP="00697A2F">
      <w:pPr>
        <w:autoSpaceDE w:val="0"/>
        <w:autoSpaceDN w:val="0"/>
        <w:adjustRightInd w:val="0"/>
        <w:spacing w:after="0" w:line="240" w:lineRule="auto"/>
        <w:ind w:right="720"/>
        <w:rPr>
          <w:rFonts w:ascii="Cambria" w:hAnsi="Cambria" w:cstheme="majorHAnsi"/>
          <w:color w:val="0563C2"/>
        </w:rPr>
      </w:pPr>
    </w:p>
    <w:p w14:paraId="7DA319C8" w14:textId="60584DAE" w:rsidR="00697A2F" w:rsidRPr="0067601C" w:rsidRDefault="00697A2F" w:rsidP="00AB6F03">
      <w:pPr>
        <w:autoSpaceDE w:val="0"/>
        <w:autoSpaceDN w:val="0"/>
        <w:adjustRightInd w:val="0"/>
        <w:spacing w:line="240" w:lineRule="auto"/>
        <w:ind w:right="720"/>
        <w:rPr>
          <w:rFonts w:ascii="Cambria" w:hAnsi="Cambria" w:cstheme="majorHAnsi"/>
          <w:color w:val="0563C2"/>
        </w:rPr>
      </w:pPr>
      <w:r w:rsidRPr="0067601C">
        <w:rPr>
          <w:rFonts w:ascii="Cambria" w:hAnsi="Cambria" w:cstheme="majorHAnsi"/>
          <w:b/>
          <w:bCs/>
        </w:rPr>
        <w:t xml:space="preserve">Coastal Resilience and Evaluation Siting Tool (CREST): </w:t>
      </w:r>
      <w:hyperlink r:id="rId23" w:anchor="Home" w:history="1">
        <w:r w:rsidRPr="0067601C">
          <w:rPr>
            <w:rStyle w:val="Hyperlink"/>
            <w:rFonts w:ascii="Cambria" w:hAnsi="Cambria"/>
          </w:rPr>
          <w:t>https://resilientcoasts.org/#Home</w:t>
        </w:r>
      </w:hyperlink>
    </w:p>
    <w:p w14:paraId="23AE3753" w14:textId="67E0179E" w:rsidR="008B326C" w:rsidRPr="0067601C" w:rsidRDefault="00697A2F" w:rsidP="00AB6F03">
      <w:pPr>
        <w:autoSpaceDE w:val="0"/>
        <w:autoSpaceDN w:val="0"/>
        <w:adjustRightInd w:val="0"/>
        <w:spacing w:after="0" w:line="240" w:lineRule="auto"/>
        <w:ind w:left="720" w:right="720"/>
        <w:rPr>
          <w:rFonts w:ascii="Cambria" w:hAnsi="Cambria" w:cstheme="majorHAnsi"/>
          <w:color w:val="0563C2"/>
        </w:rPr>
      </w:pPr>
      <w:r w:rsidRPr="0067601C">
        <w:rPr>
          <w:rFonts w:ascii="Cambria" w:hAnsi="Cambria" w:cstheme="majorHAnsi"/>
        </w:rPr>
        <w:t xml:space="preserve">CREST uses regional coastal resilience assessments seek to identify areas where natural resource restoration efforts will have the greatest impact for human community resilience, as well as for fish and wildlife, and identifies these types of natural areas as Resilience Hubs. </w:t>
      </w:r>
      <w:r w:rsidR="00C8628E" w:rsidRPr="0067601C">
        <w:rPr>
          <w:rFonts w:ascii="Cambria" w:hAnsi="Cambria" w:cstheme="majorHAnsi"/>
        </w:rPr>
        <w:t xml:space="preserve">For more information about NFWF’s </w:t>
      </w:r>
      <w:r w:rsidR="007206A0" w:rsidRPr="0067601C">
        <w:rPr>
          <w:rFonts w:ascii="Cambria" w:hAnsi="Cambria" w:cstheme="majorHAnsi"/>
        </w:rPr>
        <w:t xml:space="preserve">regional </w:t>
      </w:r>
      <w:r w:rsidR="00C8628E" w:rsidRPr="0067601C">
        <w:rPr>
          <w:rFonts w:ascii="Cambria" w:hAnsi="Cambria" w:cstheme="majorHAnsi"/>
        </w:rPr>
        <w:t xml:space="preserve">coastal assessment visit </w:t>
      </w:r>
      <w:hyperlink r:id="rId24" w:history="1">
        <w:r w:rsidR="00C8628E" w:rsidRPr="0067601C">
          <w:rPr>
            <w:rStyle w:val="Hyperlink"/>
            <w:rFonts w:ascii="Cambria" w:hAnsi="Cambria" w:cstheme="majorHAnsi"/>
          </w:rPr>
          <w:t>https://www.nfwf.org/programs/national-coastal-resilience-fund/regional-coastal-resilience-assessments</w:t>
        </w:r>
      </w:hyperlink>
      <w:r w:rsidR="007206A0" w:rsidRPr="0067601C">
        <w:rPr>
          <w:rFonts w:ascii="Cambria" w:hAnsi="Cambria" w:cstheme="majorHAnsi"/>
          <w:color w:val="0563C2"/>
        </w:rPr>
        <w:t>.</w:t>
      </w:r>
    </w:p>
    <w:p w14:paraId="6B8DB5CD" w14:textId="2734ED32" w:rsidR="00AB6F03" w:rsidRPr="0067601C" w:rsidRDefault="00AB6F03">
      <w:pPr>
        <w:rPr>
          <w:rFonts w:ascii="Cambria" w:hAnsi="Cambria" w:cstheme="majorHAnsi"/>
          <w:b/>
          <w:bCs/>
          <w:color w:val="000000"/>
        </w:rPr>
      </w:pPr>
      <w:r w:rsidRPr="0067601C">
        <w:rPr>
          <w:rFonts w:ascii="Cambria" w:hAnsi="Cambria" w:cstheme="majorHAnsi"/>
          <w:b/>
          <w:bCs/>
          <w:color w:val="000000"/>
        </w:rPr>
        <w:br w:type="page"/>
      </w:r>
    </w:p>
    <w:p w14:paraId="54B0560A" w14:textId="4C8F37CF" w:rsidR="008B326C" w:rsidRDefault="008B326C" w:rsidP="00FF404A">
      <w:pPr>
        <w:autoSpaceDE w:val="0"/>
        <w:autoSpaceDN w:val="0"/>
        <w:adjustRightInd w:val="0"/>
        <w:spacing w:after="0" w:line="240" w:lineRule="auto"/>
        <w:rPr>
          <w:rFonts w:ascii="Cambria" w:eastAsia="Calibri" w:hAnsi="Cambria" w:cs="Calibri Light"/>
          <w:b/>
          <w:color w:val="A8BC00"/>
          <w:sz w:val="28"/>
        </w:rPr>
      </w:pPr>
      <w:r w:rsidRPr="0067601C">
        <w:rPr>
          <w:rFonts w:ascii="Cambria" w:eastAsia="Calibri" w:hAnsi="Cambria" w:cs="Calibri Light"/>
          <w:b/>
          <w:color w:val="A8BC00"/>
          <w:sz w:val="28"/>
        </w:rPr>
        <w:lastRenderedPageBreak/>
        <w:t>SPECIES AND HABITAT</w:t>
      </w:r>
    </w:p>
    <w:p w14:paraId="2D5CE37B" w14:textId="77777777" w:rsidR="00FF404A" w:rsidRPr="00FF404A" w:rsidRDefault="00FF404A" w:rsidP="00FF404A">
      <w:pPr>
        <w:autoSpaceDE w:val="0"/>
        <w:autoSpaceDN w:val="0"/>
        <w:adjustRightInd w:val="0"/>
        <w:spacing w:after="0" w:line="240" w:lineRule="auto"/>
        <w:rPr>
          <w:rFonts w:ascii="Cambria" w:eastAsia="Calibri" w:hAnsi="Cambria" w:cs="Calibri Light"/>
          <w:b/>
          <w:color w:val="A8BC00"/>
          <w:sz w:val="12"/>
          <w:szCs w:val="8"/>
        </w:rPr>
      </w:pPr>
    </w:p>
    <w:p w14:paraId="1C74F1F4" w14:textId="003B6444" w:rsidR="008B326C" w:rsidRPr="0067601C" w:rsidRDefault="008B326C" w:rsidP="00AB6F03">
      <w:pPr>
        <w:autoSpaceDE w:val="0"/>
        <w:autoSpaceDN w:val="0"/>
        <w:adjustRightInd w:val="0"/>
        <w:spacing w:line="240" w:lineRule="auto"/>
        <w:rPr>
          <w:rFonts w:ascii="Cambria" w:hAnsi="Cambria" w:cstheme="majorHAnsi"/>
          <w:color w:val="0563C2"/>
        </w:rPr>
      </w:pPr>
      <w:r w:rsidRPr="0067601C">
        <w:rPr>
          <w:rFonts w:ascii="Cambria" w:hAnsi="Cambria" w:cstheme="majorHAnsi"/>
          <w:b/>
          <w:bCs/>
          <w:color w:val="000000"/>
        </w:rPr>
        <w:t>Nature’s Network</w:t>
      </w:r>
      <w:r w:rsidRPr="0067601C">
        <w:rPr>
          <w:rFonts w:ascii="Cambria" w:hAnsi="Cambria" w:cstheme="majorHAnsi"/>
          <w:color w:val="000000"/>
        </w:rPr>
        <w:t xml:space="preserve">: </w:t>
      </w:r>
      <w:hyperlink r:id="rId25" w:history="1">
        <w:r w:rsidRPr="0067601C">
          <w:rPr>
            <w:rStyle w:val="Hyperlink"/>
            <w:rFonts w:ascii="Cambria" w:hAnsi="Cambria" w:cstheme="majorHAnsi"/>
          </w:rPr>
          <w:t>http://naturesnetwork.org/</w:t>
        </w:r>
      </w:hyperlink>
    </w:p>
    <w:p w14:paraId="7A208260" w14:textId="38092134" w:rsidR="00E023A6" w:rsidRPr="0067601C" w:rsidRDefault="00E023A6" w:rsidP="00E023A6">
      <w:pPr>
        <w:autoSpaceDE w:val="0"/>
        <w:autoSpaceDN w:val="0"/>
        <w:adjustRightInd w:val="0"/>
        <w:spacing w:after="0" w:line="240" w:lineRule="auto"/>
        <w:ind w:left="720"/>
        <w:rPr>
          <w:rFonts w:ascii="Cambria" w:hAnsi="Cambria" w:cstheme="majorHAnsi"/>
          <w:color w:val="000000"/>
        </w:rPr>
      </w:pPr>
      <w:r w:rsidRPr="0067601C">
        <w:rPr>
          <w:rFonts w:ascii="Cambria" w:hAnsi="Cambria" w:cstheme="majorHAnsi"/>
          <w:color w:val="000000"/>
        </w:rPr>
        <w:t xml:space="preserve">Nature’s Network is a conservation design for the Northeast region, developed by a team of federal, state, academic, and NGO partners based on the best available science at this scale. It identifies a network of connected, intact, and resilient areas -- both lands and waters -- that encompass important habitats for key species. These areas are considered the best places to start for strategic conservation planning to support a sustainable future for both human and natural communities across the 13-state region. Our partners can apply this tool in the </w:t>
      </w:r>
      <w:r w:rsidR="00AB6F03" w:rsidRPr="0067601C">
        <w:rPr>
          <w:rFonts w:ascii="Cambria" w:hAnsi="Cambria" w:cstheme="majorHAnsi"/>
          <w:color w:val="000000"/>
        </w:rPr>
        <w:t xml:space="preserve">Chesapeake Bay watershed </w:t>
      </w:r>
      <w:r w:rsidRPr="0067601C">
        <w:rPr>
          <w:rFonts w:ascii="Cambria" w:hAnsi="Cambria" w:cstheme="majorHAnsi"/>
          <w:color w:val="000000"/>
        </w:rPr>
        <w:t xml:space="preserve">to see how local conservation efforts fit into the bigger picture. That regional perspective can amplify local, state and regional conservation priorities by illustrating their significance on a landscape scale. In turn, by complementing regional priorities, our conservation work can make an impact beyond the watershed boundary by supporting the long-term viability of fish and wildlife species across their ranges. </w:t>
      </w:r>
    </w:p>
    <w:p w14:paraId="59A0019C" w14:textId="4BFF5C2A" w:rsidR="00AB6F03" w:rsidRPr="0067601C" w:rsidRDefault="00AB6F03" w:rsidP="00E023A6">
      <w:pPr>
        <w:pStyle w:val="ListParagraph"/>
        <w:numPr>
          <w:ilvl w:val="0"/>
          <w:numId w:val="1"/>
        </w:numPr>
        <w:autoSpaceDE w:val="0"/>
        <w:autoSpaceDN w:val="0"/>
        <w:adjustRightInd w:val="0"/>
        <w:spacing w:after="0" w:line="240" w:lineRule="auto"/>
        <w:ind w:left="1530"/>
        <w:rPr>
          <w:rFonts w:ascii="Cambria" w:hAnsi="Cambria" w:cstheme="majorHAnsi"/>
          <w:color w:val="000000"/>
        </w:rPr>
      </w:pPr>
      <w:r w:rsidRPr="0067601C">
        <w:rPr>
          <w:rFonts w:ascii="Cambria" w:hAnsi="Cambria" w:cstheme="majorHAnsi"/>
          <w:color w:val="000000"/>
        </w:rPr>
        <w:t xml:space="preserve">Prioritization tool: </w:t>
      </w:r>
      <w:hyperlink r:id="rId26" w:history="1">
        <w:r w:rsidRPr="0067601C">
          <w:rPr>
            <w:rStyle w:val="Hyperlink"/>
            <w:rFonts w:ascii="Cambria" w:hAnsi="Cambria"/>
          </w:rPr>
          <w:t>https://www.naturesnetwork.org/prioritization-tool/</w:t>
        </w:r>
      </w:hyperlink>
    </w:p>
    <w:p w14:paraId="4C368B78" w14:textId="514B87A7" w:rsidR="00E023A6" w:rsidRPr="0067601C" w:rsidRDefault="00E023A6" w:rsidP="00E023A6">
      <w:pPr>
        <w:pStyle w:val="ListParagraph"/>
        <w:numPr>
          <w:ilvl w:val="0"/>
          <w:numId w:val="1"/>
        </w:numPr>
        <w:autoSpaceDE w:val="0"/>
        <w:autoSpaceDN w:val="0"/>
        <w:adjustRightInd w:val="0"/>
        <w:spacing w:after="0" w:line="240" w:lineRule="auto"/>
        <w:ind w:left="1530"/>
        <w:rPr>
          <w:rFonts w:ascii="Cambria" w:hAnsi="Cambria" w:cstheme="majorHAnsi"/>
          <w:color w:val="000000"/>
        </w:rPr>
      </w:pPr>
      <w:r w:rsidRPr="0067601C">
        <w:rPr>
          <w:rFonts w:ascii="Cambria" w:hAnsi="Cambria" w:cstheme="majorHAnsi"/>
          <w:color w:val="000000"/>
        </w:rPr>
        <w:t xml:space="preserve">Data download: </w:t>
      </w:r>
      <w:hyperlink r:id="rId27" w:history="1">
        <w:r w:rsidRPr="0067601C">
          <w:rPr>
            <w:rStyle w:val="Hyperlink"/>
            <w:rFonts w:ascii="Cambria" w:hAnsi="Cambria" w:cstheme="majorHAnsi"/>
          </w:rPr>
          <w:t>http://naturesnetwork.org/data-tools/download-tables/</w:t>
        </w:r>
      </w:hyperlink>
    </w:p>
    <w:p w14:paraId="03198FD8" w14:textId="54AD7E90" w:rsidR="00E023A6" w:rsidRPr="0067601C" w:rsidRDefault="00E023A6" w:rsidP="00E023A6">
      <w:pPr>
        <w:pStyle w:val="ListParagraph"/>
        <w:numPr>
          <w:ilvl w:val="0"/>
          <w:numId w:val="1"/>
        </w:numPr>
        <w:autoSpaceDE w:val="0"/>
        <w:autoSpaceDN w:val="0"/>
        <w:adjustRightInd w:val="0"/>
        <w:spacing w:after="0" w:line="240" w:lineRule="auto"/>
        <w:ind w:left="1530"/>
        <w:rPr>
          <w:rFonts w:ascii="Cambria" w:hAnsi="Cambria" w:cstheme="majorHAnsi"/>
          <w:color w:val="000000"/>
        </w:rPr>
      </w:pPr>
      <w:r w:rsidRPr="0067601C">
        <w:rPr>
          <w:rFonts w:ascii="Cambria" w:hAnsi="Cambria" w:cstheme="majorHAnsi"/>
          <w:color w:val="000000"/>
        </w:rPr>
        <w:t xml:space="preserve">Data Basin for live mapping and/or overlay of project boundaries, and map output into PowerPoint, PDF or PNG formats: </w:t>
      </w:r>
      <w:hyperlink r:id="rId28" w:history="1">
        <w:r w:rsidRPr="0067601C">
          <w:rPr>
            <w:rStyle w:val="Hyperlink"/>
            <w:rFonts w:ascii="Cambria" w:hAnsi="Cambria" w:cstheme="majorHAnsi"/>
          </w:rPr>
          <w:t>https://nalcc.databasin.org/maps/522735111d19494a83b0a3badc710319/</w:t>
        </w:r>
      </w:hyperlink>
    </w:p>
    <w:p w14:paraId="7E6686E4" w14:textId="77777777" w:rsidR="00E023A6" w:rsidRPr="0067601C" w:rsidRDefault="00E023A6" w:rsidP="00E023A6">
      <w:pPr>
        <w:autoSpaceDE w:val="0"/>
        <w:autoSpaceDN w:val="0"/>
        <w:adjustRightInd w:val="0"/>
        <w:spacing w:after="0" w:line="240" w:lineRule="auto"/>
        <w:rPr>
          <w:rFonts w:ascii="Cambria" w:hAnsi="Cambria" w:cstheme="majorHAnsi"/>
          <w:color w:val="000000"/>
          <w:sz w:val="12"/>
          <w:szCs w:val="12"/>
        </w:rPr>
      </w:pPr>
    </w:p>
    <w:p w14:paraId="321871DC" w14:textId="576CF177" w:rsidR="006748DA" w:rsidRPr="0067601C" w:rsidRDefault="00AB6F03" w:rsidP="00AB6F03">
      <w:pPr>
        <w:autoSpaceDE w:val="0"/>
        <w:autoSpaceDN w:val="0"/>
        <w:adjustRightInd w:val="0"/>
        <w:spacing w:line="240" w:lineRule="auto"/>
        <w:rPr>
          <w:rFonts w:ascii="Cambria" w:hAnsi="Cambria" w:cstheme="majorHAnsi"/>
          <w:color w:val="0563C2"/>
        </w:rPr>
      </w:pPr>
      <w:r w:rsidRPr="0067601C">
        <w:rPr>
          <w:rFonts w:ascii="Cambria" w:hAnsi="Cambria" w:cstheme="majorHAnsi"/>
          <w:b/>
          <w:bCs/>
          <w:color w:val="000000"/>
        </w:rPr>
        <w:t>Chesapeake Bay</w:t>
      </w:r>
      <w:r w:rsidR="008B326C" w:rsidRPr="0067601C">
        <w:rPr>
          <w:rFonts w:ascii="Cambria" w:hAnsi="Cambria" w:cstheme="majorHAnsi"/>
          <w:b/>
          <w:bCs/>
          <w:color w:val="000000"/>
        </w:rPr>
        <w:t xml:space="preserve"> Business Plan</w:t>
      </w:r>
      <w:r w:rsidR="008B326C" w:rsidRPr="0067601C">
        <w:rPr>
          <w:rFonts w:ascii="Cambria" w:hAnsi="Cambria" w:cstheme="majorHAnsi"/>
          <w:color w:val="000000"/>
        </w:rPr>
        <w:t xml:space="preserve">: </w:t>
      </w:r>
      <w:hyperlink r:id="rId29" w:history="1">
        <w:r w:rsidRPr="0067601C">
          <w:rPr>
            <w:rStyle w:val="Hyperlink"/>
            <w:rFonts w:ascii="Cambria" w:hAnsi="Cambria"/>
          </w:rPr>
          <w:t>https://www.nfwf.org/sites/default/files/2019-12/chesapeake-business-plan.pdf</w:t>
        </w:r>
      </w:hyperlink>
    </w:p>
    <w:p w14:paraId="5A280FA1" w14:textId="10953E6D" w:rsidR="00AB6F03" w:rsidRPr="0067601C" w:rsidRDefault="00AB6F03" w:rsidP="00AB6F03">
      <w:pPr>
        <w:autoSpaceDE w:val="0"/>
        <w:autoSpaceDN w:val="0"/>
        <w:adjustRightInd w:val="0"/>
        <w:spacing w:after="0" w:line="240" w:lineRule="auto"/>
        <w:ind w:left="720"/>
        <w:rPr>
          <w:rFonts w:ascii="Cambria" w:hAnsi="Cambria" w:cstheme="majorHAnsi"/>
          <w:color w:val="000000"/>
        </w:rPr>
      </w:pPr>
      <w:r w:rsidRPr="00AB6F03">
        <w:rPr>
          <w:rFonts w:ascii="Cambria" w:hAnsi="Cambria" w:cstheme="majorHAnsi"/>
          <w:color w:val="000000"/>
        </w:rPr>
        <w:t>In 2018, the Board of Directors of the National Fish and Wildlife Foundation approved an update to NFWF’s Chesapeake Bay Business Plan with the input of a broad range of Chesapeake Bay watershed stakeholders, experts, and practitioners. The plan outlines the species, goals, strategies, and activities that will provide the biggest return on investment in the Chesapeake Bay watershed.</w:t>
      </w:r>
    </w:p>
    <w:p w14:paraId="48889957" w14:textId="3B6F6BDB" w:rsidR="00AB6F03" w:rsidRPr="0067601C" w:rsidRDefault="00AB6F03" w:rsidP="00AB6F03">
      <w:pPr>
        <w:autoSpaceDE w:val="0"/>
        <w:autoSpaceDN w:val="0"/>
        <w:adjustRightInd w:val="0"/>
        <w:spacing w:after="0" w:line="240" w:lineRule="auto"/>
        <w:ind w:left="720"/>
        <w:rPr>
          <w:rFonts w:ascii="Cambria" w:hAnsi="Cambria" w:cstheme="majorHAnsi"/>
          <w:color w:val="000000"/>
          <w:sz w:val="12"/>
          <w:szCs w:val="12"/>
        </w:rPr>
      </w:pPr>
    </w:p>
    <w:p w14:paraId="051ECAC1" w14:textId="69A6D3B4" w:rsidR="00AB6F03" w:rsidRPr="0067601C" w:rsidRDefault="00AB6F03" w:rsidP="00AB6F03">
      <w:pPr>
        <w:autoSpaceDE w:val="0"/>
        <w:autoSpaceDN w:val="0"/>
        <w:adjustRightInd w:val="0"/>
        <w:spacing w:line="240" w:lineRule="auto"/>
        <w:rPr>
          <w:rFonts w:ascii="Cambria" w:hAnsi="Cambria" w:cstheme="majorHAnsi"/>
          <w:color w:val="0563C2"/>
        </w:rPr>
      </w:pPr>
      <w:r w:rsidRPr="0067601C">
        <w:rPr>
          <w:rFonts w:ascii="Cambria" w:hAnsi="Cambria" w:cstheme="majorHAnsi"/>
          <w:b/>
          <w:bCs/>
          <w:color w:val="000000"/>
        </w:rPr>
        <w:t xml:space="preserve">Chesapeake Bay </w:t>
      </w:r>
      <w:r w:rsidR="009D554C" w:rsidRPr="0067601C">
        <w:rPr>
          <w:rFonts w:ascii="Cambria" w:hAnsi="Cambria" w:cstheme="majorHAnsi"/>
          <w:b/>
          <w:bCs/>
          <w:color w:val="000000"/>
        </w:rPr>
        <w:t>Watershed Priority Brook Trout Stronghold Conservation Analysis Mapping Application</w:t>
      </w:r>
      <w:r w:rsidRPr="0067601C">
        <w:rPr>
          <w:rFonts w:ascii="Cambria" w:hAnsi="Cambria" w:cstheme="majorHAnsi"/>
          <w:color w:val="000000"/>
        </w:rPr>
        <w:t xml:space="preserve">: </w:t>
      </w:r>
      <w:hyperlink r:id="rId30" w:history="1">
        <w:r w:rsidR="008646EE" w:rsidRPr="0067601C">
          <w:rPr>
            <w:rFonts w:ascii="Cambria" w:eastAsia="Calibri" w:hAnsi="Cambria" w:cs="Times New Roman"/>
            <w:color w:val="0563C1"/>
            <w:u w:val="single"/>
          </w:rPr>
          <w:t>https://arcg.is/18Oirf</w:t>
        </w:r>
      </w:hyperlink>
    </w:p>
    <w:p w14:paraId="634EC39E" w14:textId="49E55E2C" w:rsidR="00AB6F03" w:rsidRPr="00AB6F03" w:rsidRDefault="00AB6F03" w:rsidP="00AB6F03">
      <w:pPr>
        <w:autoSpaceDE w:val="0"/>
        <w:autoSpaceDN w:val="0"/>
        <w:adjustRightInd w:val="0"/>
        <w:spacing w:after="0" w:line="240" w:lineRule="auto"/>
        <w:ind w:left="720"/>
        <w:rPr>
          <w:rFonts w:ascii="Cambria" w:hAnsi="Cambria" w:cstheme="majorHAnsi"/>
          <w:color w:val="000000"/>
        </w:rPr>
      </w:pPr>
      <w:r w:rsidRPr="00AB6F03">
        <w:rPr>
          <w:rFonts w:ascii="Cambria" w:hAnsi="Cambria" w:cstheme="majorHAnsi"/>
          <w:color w:val="000000"/>
        </w:rPr>
        <w:t xml:space="preserve">This project was produced by </w:t>
      </w:r>
      <w:hyperlink r:id="rId31" w:history="1">
        <w:r w:rsidRPr="00AB6F03">
          <w:rPr>
            <w:rStyle w:val="Hyperlink"/>
            <w:rFonts w:ascii="Cambria" w:hAnsi="Cambria" w:cstheme="majorHAnsi"/>
          </w:rPr>
          <w:t xml:space="preserve">Trout </w:t>
        </w:r>
        <w:r w:rsidR="009D554C" w:rsidRPr="0067601C">
          <w:rPr>
            <w:rStyle w:val="Hyperlink"/>
            <w:rFonts w:ascii="Cambria" w:hAnsi="Cambria" w:cstheme="majorHAnsi"/>
          </w:rPr>
          <w:t>Unlimited</w:t>
        </w:r>
      </w:hyperlink>
      <w:r w:rsidRPr="00AB6F03">
        <w:rPr>
          <w:rFonts w:ascii="Cambria" w:hAnsi="Cambria" w:cstheme="majorHAnsi"/>
          <w:color w:val="000000"/>
        </w:rPr>
        <w:t xml:space="preserve"> with funding from the National Fish and Wildlife Foundation. The basic approach of the Conservation Portfolio is to: (1) delineate inter-connected trout habitat patches using brook trout distribution information and fish passage barriers locations (e.g., culverts and dams); (2) attribute patches with population information (e.g., trout density, trout community composition, etc.); and (3) interpret patch attributes to characterize brook trout populations (e.g. identify potential strongholds), evaluate the status of brook trout populations in focal watersheds, and describe specific conservation needs (e.g. riparian restoration, etc.), and important data gaps (e.g., barrier assessment, fish sampling). This information can be used to evaluate potential conservation actions for individual populations or for describing patterns of brook trout status across Chesapeake Bay focal watersheds.</w:t>
      </w:r>
    </w:p>
    <w:p w14:paraId="45F8E7DA" w14:textId="5B625DB7" w:rsidR="008B326C" w:rsidRPr="0067601C" w:rsidRDefault="008B326C" w:rsidP="008B326C">
      <w:pPr>
        <w:autoSpaceDE w:val="0"/>
        <w:autoSpaceDN w:val="0"/>
        <w:adjustRightInd w:val="0"/>
        <w:spacing w:after="0" w:line="240" w:lineRule="auto"/>
        <w:rPr>
          <w:rFonts w:ascii="Cambria" w:hAnsi="Cambria" w:cstheme="majorHAnsi"/>
          <w:color w:val="000000"/>
          <w:sz w:val="12"/>
          <w:szCs w:val="12"/>
        </w:rPr>
      </w:pPr>
    </w:p>
    <w:p w14:paraId="36D9F941" w14:textId="4691136B" w:rsidR="008646EE" w:rsidRPr="0067601C" w:rsidRDefault="008646EE" w:rsidP="008646EE">
      <w:pPr>
        <w:autoSpaceDE w:val="0"/>
        <w:autoSpaceDN w:val="0"/>
        <w:adjustRightInd w:val="0"/>
        <w:spacing w:line="240" w:lineRule="auto"/>
        <w:rPr>
          <w:rFonts w:ascii="Cambria" w:hAnsi="Cambria" w:cstheme="majorHAnsi"/>
          <w:color w:val="0563C2"/>
        </w:rPr>
      </w:pPr>
      <w:r w:rsidRPr="0067601C">
        <w:rPr>
          <w:rFonts w:ascii="Cambria" w:hAnsi="Cambria" w:cstheme="majorHAnsi"/>
          <w:b/>
          <w:bCs/>
          <w:color w:val="000000"/>
        </w:rPr>
        <w:t>American Black Duck Non-breeding Watershed Prioritization</w:t>
      </w:r>
      <w:r w:rsidRPr="0067601C">
        <w:rPr>
          <w:rFonts w:ascii="Cambria" w:hAnsi="Cambria" w:cstheme="majorHAnsi"/>
          <w:color w:val="000000"/>
        </w:rPr>
        <w:t xml:space="preserve">: </w:t>
      </w:r>
      <w:hyperlink r:id="rId32" w:history="1">
        <w:r w:rsidRPr="0067601C">
          <w:rPr>
            <w:rStyle w:val="Hyperlink"/>
            <w:rFonts w:ascii="Cambria" w:hAnsi="Cambria"/>
          </w:rPr>
          <w:t>https://fws.maps.arcgis.com/apps/MapSeries/index.html?appid=6845a4e06da04341ab460607116308b7</w:t>
        </w:r>
      </w:hyperlink>
    </w:p>
    <w:p w14:paraId="1C920931" w14:textId="14D86696" w:rsidR="008646EE" w:rsidRPr="008646EE" w:rsidRDefault="008646EE" w:rsidP="008832AC">
      <w:pPr>
        <w:autoSpaceDE w:val="0"/>
        <w:autoSpaceDN w:val="0"/>
        <w:adjustRightInd w:val="0"/>
        <w:spacing w:after="0" w:line="240" w:lineRule="auto"/>
        <w:ind w:left="720"/>
        <w:rPr>
          <w:rFonts w:ascii="Cambria" w:hAnsi="Cambria" w:cstheme="majorHAnsi"/>
          <w:color w:val="000000"/>
        </w:rPr>
      </w:pPr>
      <w:r w:rsidRPr="008646EE">
        <w:rPr>
          <w:rFonts w:ascii="Cambria" w:hAnsi="Cambria" w:cstheme="majorHAnsi"/>
          <w:color w:val="000000"/>
        </w:rPr>
        <w:t xml:space="preserve">Developed by the </w:t>
      </w:r>
      <w:hyperlink r:id="rId33" w:history="1">
        <w:r w:rsidRPr="008646EE">
          <w:rPr>
            <w:rStyle w:val="Hyperlink"/>
            <w:rFonts w:ascii="Cambria" w:hAnsi="Cambria" w:cstheme="majorHAnsi"/>
          </w:rPr>
          <w:t>Atlantic Coast Joint Venture</w:t>
        </w:r>
      </w:hyperlink>
      <w:r w:rsidRPr="008646EE">
        <w:rPr>
          <w:rFonts w:ascii="Cambria" w:hAnsi="Cambria" w:cstheme="majorHAnsi"/>
          <w:color w:val="000000"/>
        </w:rPr>
        <w:t xml:space="preserve"> and partners with the Black Duck Joint Venture, </w:t>
      </w:r>
      <w:hyperlink r:id="rId34" w:history="1">
        <w:r w:rsidRPr="008646EE">
          <w:rPr>
            <w:rStyle w:val="Hyperlink"/>
            <w:rFonts w:ascii="Cambria" w:hAnsi="Cambria" w:cstheme="majorHAnsi"/>
          </w:rPr>
          <w:t>Ducks Unlimited</w:t>
        </w:r>
      </w:hyperlink>
      <w:r w:rsidRPr="008646EE">
        <w:rPr>
          <w:rFonts w:ascii="Cambria" w:hAnsi="Cambria" w:cstheme="majorHAnsi"/>
          <w:color w:val="000000"/>
        </w:rPr>
        <w:t xml:space="preserve">, and the </w:t>
      </w:r>
      <w:hyperlink r:id="rId35" w:history="1">
        <w:r w:rsidRPr="008646EE">
          <w:rPr>
            <w:rStyle w:val="Hyperlink"/>
            <w:rFonts w:ascii="Cambria" w:hAnsi="Cambria" w:cstheme="majorHAnsi"/>
          </w:rPr>
          <w:t>University of Massachusetts Amherst</w:t>
        </w:r>
      </w:hyperlink>
      <w:r w:rsidRPr="008646EE">
        <w:rPr>
          <w:rFonts w:ascii="Cambria" w:hAnsi="Cambria" w:cstheme="majorHAnsi"/>
          <w:color w:val="000000"/>
        </w:rPr>
        <w:t>, these data show priority watersheds important for meeting American Black Duck population objectives in the Northeast, including:</w:t>
      </w:r>
    </w:p>
    <w:p w14:paraId="29775872" w14:textId="77777777" w:rsidR="008646EE" w:rsidRPr="008646EE" w:rsidRDefault="008646EE" w:rsidP="008646EE">
      <w:pPr>
        <w:numPr>
          <w:ilvl w:val="0"/>
          <w:numId w:val="4"/>
        </w:numPr>
        <w:autoSpaceDE w:val="0"/>
        <w:autoSpaceDN w:val="0"/>
        <w:adjustRightInd w:val="0"/>
        <w:spacing w:after="0" w:line="240" w:lineRule="auto"/>
        <w:rPr>
          <w:rFonts w:ascii="Cambria" w:hAnsi="Cambria" w:cstheme="majorHAnsi"/>
          <w:color w:val="000000"/>
        </w:rPr>
      </w:pPr>
      <w:r w:rsidRPr="008646EE">
        <w:rPr>
          <w:rFonts w:ascii="Cambria" w:hAnsi="Cambria" w:cstheme="majorHAnsi"/>
          <w:color w:val="000000"/>
        </w:rPr>
        <w:t xml:space="preserve">Restoration watersheds that do not contain enough food (i.e. energy) to support Black Duck population objectives. Work in these watersheds should focus on restoring additional habitat to support more ducks. Habitat protection of existing and restored wetlands is also important.  </w:t>
      </w:r>
    </w:p>
    <w:p w14:paraId="6288D75E" w14:textId="77777777" w:rsidR="008646EE" w:rsidRPr="008646EE" w:rsidRDefault="008646EE" w:rsidP="008646EE">
      <w:pPr>
        <w:numPr>
          <w:ilvl w:val="0"/>
          <w:numId w:val="4"/>
        </w:numPr>
        <w:autoSpaceDE w:val="0"/>
        <w:autoSpaceDN w:val="0"/>
        <w:adjustRightInd w:val="0"/>
        <w:spacing w:after="0" w:line="240" w:lineRule="auto"/>
        <w:rPr>
          <w:rFonts w:ascii="Cambria" w:hAnsi="Cambria" w:cstheme="majorHAnsi"/>
          <w:color w:val="000000"/>
        </w:rPr>
      </w:pPr>
      <w:r w:rsidRPr="008646EE">
        <w:rPr>
          <w:rFonts w:ascii="Cambria" w:hAnsi="Cambria" w:cstheme="majorHAnsi"/>
          <w:color w:val="000000"/>
        </w:rPr>
        <w:t>Protection watersheds containing enough food (i.e. energy) to support black duck population objectives, however, much of this food is not found on protected land. Work in these watersheds should focus on protecting additional habitat to ensure Black Duck numbers can be maintained</w:t>
      </w:r>
    </w:p>
    <w:p w14:paraId="36BB15B4" w14:textId="77777777" w:rsidR="008646EE" w:rsidRPr="008646EE" w:rsidRDefault="008646EE" w:rsidP="008646EE">
      <w:pPr>
        <w:numPr>
          <w:ilvl w:val="0"/>
          <w:numId w:val="4"/>
        </w:numPr>
        <w:autoSpaceDE w:val="0"/>
        <w:autoSpaceDN w:val="0"/>
        <w:adjustRightInd w:val="0"/>
        <w:spacing w:after="0" w:line="240" w:lineRule="auto"/>
        <w:rPr>
          <w:rFonts w:ascii="Cambria" w:hAnsi="Cambria" w:cstheme="majorHAnsi"/>
          <w:color w:val="000000"/>
        </w:rPr>
      </w:pPr>
      <w:r w:rsidRPr="008646EE">
        <w:rPr>
          <w:rFonts w:ascii="Cambria" w:hAnsi="Cambria" w:cstheme="majorHAnsi"/>
          <w:color w:val="000000"/>
        </w:rPr>
        <w:t xml:space="preserve">Maintenance watersheds currently containing enough food (i.e. energy) to support black duck population objectives and this food is contained on protected lands. Work in these watersheds should focus on maintaining habitat quality to support the current population. This could </w:t>
      </w:r>
      <w:r w:rsidRPr="008646EE">
        <w:rPr>
          <w:rFonts w:ascii="Cambria" w:hAnsi="Cambria" w:cstheme="majorHAnsi"/>
          <w:color w:val="000000"/>
        </w:rPr>
        <w:lastRenderedPageBreak/>
        <w:t>include restoring or protecting additional habitat should current habitat be lost or degraded (e.g. due to sea level rise).</w:t>
      </w:r>
    </w:p>
    <w:p w14:paraId="67B21B9B" w14:textId="77777777" w:rsidR="008646EE" w:rsidRPr="0067601C" w:rsidRDefault="008646EE" w:rsidP="008B326C">
      <w:pPr>
        <w:autoSpaceDE w:val="0"/>
        <w:autoSpaceDN w:val="0"/>
        <w:adjustRightInd w:val="0"/>
        <w:spacing w:after="0" w:line="240" w:lineRule="auto"/>
        <w:rPr>
          <w:rFonts w:ascii="Cambria" w:hAnsi="Cambria" w:cstheme="majorHAnsi"/>
          <w:color w:val="000000"/>
          <w:sz w:val="12"/>
          <w:szCs w:val="12"/>
        </w:rPr>
      </w:pPr>
    </w:p>
    <w:p w14:paraId="1033C8A8" w14:textId="196DF8DC" w:rsidR="008B326C" w:rsidRPr="0067601C" w:rsidRDefault="008B326C" w:rsidP="008832AC">
      <w:pPr>
        <w:autoSpaceDE w:val="0"/>
        <w:autoSpaceDN w:val="0"/>
        <w:adjustRightInd w:val="0"/>
        <w:spacing w:line="240" w:lineRule="auto"/>
        <w:rPr>
          <w:rFonts w:ascii="Cambria" w:hAnsi="Cambria" w:cstheme="majorHAnsi"/>
          <w:color w:val="0563C2"/>
        </w:rPr>
      </w:pPr>
      <w:r w:rsidRPr="0067601C">
        <w:rPr>
          <w:rFonts w:ascii="Cambria" w:hAnsi="Cambria" w:cstheme="majorHAnsi"/>
          <w:b/>
          <w:bCs/>
          <w:color w:val="000000"/>
        </w:rPr>
        <w:t>NatureServe Explorer</w:t>
      </w:r>
      <w:r w:rsidRPr="0067601C">
        <w:rPr>
          <w:rFonts w:ascii="Cambria" w:hAnsi="Cambria" w:cstheme="majorHAnsi"/>
          <w:color w:val="000000"/>
        </w:rPr>
        <w:t xml:space="preserve">: </w:t>
      </w:r>
      <w:hyperlink r:id="rId36" w:history="1">
        <w:r w:rsidRPr="0067601C">
          <w:rPr>
            <w:rStyle w:val="Hyperlink"/>
            <w:rFonts w:ascii="Cambria" w:hAnsi="Cambria" w:cstheme="majorHAnsi"/>
          </w:rPr>
          <w:t>http://explorer.natureserve.org/</w:t>
        </w:r>
      </w:hyperlink>
    </w:p>
    <w:p w14:paraId="664E5F56" w14:textId="15F98099" w:rsidR="008B326C" w:rsidRPr="0067601C" w:rsidRDefault="008B326C" w:rsidP="008B326C">
      <w:pPr>
        <w:autoSpaceDE w:val="0"/>
        <w:autoSpaceDN w:val="0"/>
        <w:adjustRightInd w:val="0"/>
        <w:spacing w:after="0" w:line="240" w:lineRule="auto"/>
        <w:ind w:left="720"/>
        <w:rPr>
          <w:rFonts w:ascii="Cambria" w:hAnsi="Cambria" w:cstheme="majorHAnsi"/>
          <w:color w:val="000000"/>
        </w:rPr>
      </w:pPr>
      <w:r w:rsidRPr="0067601C">
        <w:rPr>
          <w:rFonts w:ascii="Cambria" w:hAnsi="Cambria" w:cstheme="majorHAnsi"/>
          <w:color w:val="000000"/>
        </w:rPr>
        <w:t>NatureServe Explorer is an authoritative source for information on more than 70,000 plants, animals, and ecosystems of the United States and Canada. Explorer includes particularly in-depth coverage for rare and endangered species. Perform searches by Species and/or Ecological Communities &amp; Systems by Name, Taxonomy, Location, or Conservation Status. Use the database to easily find scientific and common names, conservation status, distribution maps, images, life histories, conservation needs, and more.</w:t>
      </w:r>
    </w:p>
    <w:p w14:paraId="4538F336" w14:textId="77777777" w:rsidR="006748DA" w:rsidRPr="0067601C" w:rsidRDefault="006748DA" w:rsidP="008B326C">
      <w:pPr>
        <w:autoSpaceDE w:val="0"/>
        <w:autoSpaceDN w:val="0"/>
        <w:adjustRightInd w:val="0"/>
        <w:spacing w:after="0" w:line="240" w:lineRule="auto"/>
        <w:ind w:left="720"/>
        <w:rPr>
          <w:rFonts w:ascii="Cambria" w:hAnsi="Cambria" w:cstheme="majorHAnsi"/>
          <w:color w:val="000000"/>
          <w:sz w:val="12"/>
          <w:szCs w:val="12"/>
        </w:rPr>
      </w:pPr>
    </w:p>
    <w:p w14:paraId="67AC428D" w14:textId="6CD84DD4" w:rsidR="008B326C" w:rsidRPr="0067601C" w:rsidRDefault="008B326C" w:rsidP="008832AC">
      <w:pPr>
        <w:autoSpaceDE w:val="0"/>
        <w:autoSpaceDN w:val="0"/>
        <w:adjustRightInd w:val="0"/>
        <w:spacing w:line="240" w:lineRule="auto"/>
        <w:rPr>
          <w:rFonts w:ascii="Cambria" w:hAnsi="Cambria" w:cstheme="majorHAnsi"/>
          <w:color w:val="000000"/>
        </w:rPr>
      </w:pPr>
      <w:r w:rsidRPr="0067601C">
        <w:rPr>
          <w:rFonts w:ascii="Cambria" w:hAnsi="Cambria" w:cstheme="majorHAnsi"/>
          <w:b/>
          <w:bCs/>
          <w:color w:val="000000"/>
        </w:rPr>
        <w:t>NatureServe National Species Dataset</w:t>
      </w:r>
      <w:r w:rsidRPr="0067601C">
        <w:rPr>
          <w:rFonts w:ascii="Cambria" w:hAnsi="Cambria" w:cstheme="majorHAnsi"/>
          <w:color w:val="000000"/>
        </w:rPr>
        <w:t xml:space="preserve">: </w:t>
      </w:r>
      <w:hyperlink r:id="rId37" w:history="1">
        <w:r w:rsidR="00FC6A51" w:rsidRPr="0067601C">
          <w:rPr>
            <w:rStyle w:val="Hyperlink"/>
            <w:rFonts w:ascii="Cambria" w:hAnsi="Cambria" w:cstheme="majorHAnsi"/>
          </w:rPr>
          <w:t>https://www.natureserve.org/products/national-species-dataset</w:t>
        </w:r>
      </w:hyperlink>
    </w:p>
    <w:p w14:paraId="244C1F78" w14:textId="1ACF8BC0" w:rsidR="008B326C" w:rsidRPr="0067601C" w:rsidRDefault="008B326C" w:rsidP="00BA506A">
      <w:pPr>
        <w:autoSpaceDE w:val="0"/>
        <w:autoSpaceDN w:val="0"/>
        <w:adjustRightInd w:val="0"/>
        <w:spacing w:after="0" w:line="240" w:lineRule="auto"/>
        <w:ind w:left="720"/>
        <w:rPr>
          <w:rFonts w:ascii="Cambria" w:hAnsi="Cambria" w:cstheme="majorHAnsi"/>
          <w:color w:val="000000"/>
        </w:rPr>
      </w:pPr>
      <w:r w:rsidRPr="0067601C">
        <w:rPr>
          <w:rFonts w:ascii="Cambria" w:hAnsi="Cambria" w:cstheme="majorHAnsi"/>
          <w:color w:val="000000"/>
        </w:rPr>
        <w:t xml:space="preserve">NatureServe’s foundational at-risk species dataset includes more than 900,000 location records (element occurrences) from our Network of biological inventories operating in all 50 states and in most of Canada. Over four decades, this network has collected and managed detailed local information on plants and animals of conservation concern. Representing the best available information on the known location, viability, and other information on at-risk species populations, this dataset is essential to regional and local analyses, </w:t>
      </w:r>
      <w:r w:rsidR="00DC0483" w:rsidRPr="0067601C">
        <w:rPr>
          <w:rFonts w:ascii="Cambria" w:hAnsi="Cambria" w:cstheme="majorHAnsi"/>
          <w:color w:val="000000"/>
        </w:rPr>
        <w:t>decision-making,</w:t>
      </w:r>
      <w:r w:rsidRPr="0067601C">
        <w:rPr>
          <w:rFonts w:ascii="Cambria" w:hAnsi="Cambria" w:cstheme="majorHAnsi"/>
          <w:color w:val="000000"/>
        </w:rPr>
        <w:t xml:space="preserve"> and planning.</w:t>
      </w:r>
    </w:p>
    <w:p w14:paraId="56C924C4" w14:textId="27CD8660" w:rsidR="009744C9" w:rsidRPr="0067601C" w:rsidRDefault="009744C9" w:rsidP="0067601C">
      <w:pPr>
        <w:autoSpaceDE w:val="0"/>
        <w:autoSpaceDN w:val="0"/>
        <w:adjustRightInd w:val="0"/>
        <w:spacing w:after="0" w:line="240" w:lineRule="auto"/>
        <w:rPr>
          <w:rFonts w:ascii="Cambria" w:hAnsi="Cambria" w:cstheme="majorHAnsi"/>
          <w:color w:val="000000"/>
          <w:highlight w:val="yellow"/>
        </w:rPr>
      </w:pPr>
    </w:p>
    <w:p w14:paraId="56DD2E1B" w14:textId="558DD7D4" w:rsidR="008B326C" w:rsidRDefault="008B326C" w:rsidP="008B326C">
      <w:pPr>
        <w:autoSpaceDE w:val="0"/>
        <w:autoSpaceDN w:val="0"/>
        <w:adjustRightInd w:val="0"/>
        <w:spacing w:after="0" w:line="240" w:lineRule="auto"/>
        <w:rPr>
          <w:rFonts w:ascii="Cambria" w:hAnsi="Cambria" w:cstheme="majorHAnsi"/>
          <w:color w:val="000000"/>
        </w:rPr>
      </w:pPr>
    </w:p>
    <w:p w14:paraId="4CD57CEB" w14:textId="77777777" w:rsidR="00F64557" w:rsidRDefault="00F64557" w:rsidP="008B326C">
      <w:pPr>
        <w:autoSpaceDE w:val="0"/>
        <w:autoSpaceDN w:val="0"/>
        <w:adjustRightInd w:val="0"/>
        <w:spacing w:after="0" w:line="240" w:lineRule="auto"/>
        <w:rPr>
          <w:rFonts w:ascii="Cambria" w:hAnsi="Cambria" w:cstheme="majorHAnsi"/>
          <w:color w:val="000000"/>
        </w:rPr>
      </w:pPr>
    </w:p>
    <w:p w14:paraId="15A54AFA" w14:textId="77777777" w:rsidR="00F64557" w:rsidRDefault="00F64557" w:rsidP="008B326C">
      <w:pPr>
        <w:autoSpaceDE w:val="0"/>
        <w:autoSpaceDN w:val="0"/>
        <w:adjustRightInd w:val="0"/>
        <w:spacing w:after="0" w:line="240" w:lineRule="auto"/>
        <w:rPr>
          <w:rFonts w:ascii="Cambria" w:hAnsi="Cambria" w:cstheme="majorHAnsi"/>
          <w:color w:val="000000"/>
        </w:rPr>
      </w:pPr>
    </w:p>
    <w:p w14:paraId="2CDF3B4C" w14:textId="77777777" w:rsidR="00F64557" w:rsidRDefault="00F64557" w:rsidP="008B326C">
      <w:pPr>
        <w:autoSpaceDE w:val="0"/>
        <w:autoSpaceDN w:val="0"/>
        <w:adjustRightInd w:val="0"/>
        <w:spacing w:after="0" w:line="240" w:lineRule="auto"/>
        <w:rPr>
          <w:rFonts w:ascii="Cambria" w:hAnsi="Cambria" w:cstheme="majorHAnsi"/>
          <w:color w:val="000000"/>
        </w:rPr>
      </w:pPr>
    </w:p>
    <w:p w14:paraId="193C270F" w14:textId="77777777" w:rsidR="00F64557" w:rsidRDefault="00F64557" w:rsidP="008B326C">
      <w:pPr>
        <w:autoSpaceDE w:val="0"/>
        <w:autoSpaceDN w:val="0"/>
        <w:adjustRightInd w:val="0"/>
        <w:spacing w:after="0" w:line="240" w:lineRule="auto"/>
        <w:rPr>
          <w:rFonts w:ascii="Cambria" w:hAnsi="Cambria" w:cstheme="majorHAnsi"/>
          <w:color w:val="000000"/>
        </w:rPr>
      </w:pPr>
    </w:p>
    <w:p w14:paraId="7BEA13AC" w14:textId="77777777" w:rsidR="00F64557" w:rsidRDefault="00F64557" w:rsidP="008B326C">
      <w:pPr>
        <w:autoSpaceDE w:val="0"/>
        <w:autoSpaceDN w:val="0"/>
        <w:adjustRightInd w:val="0"/>
        <w:spacing w:after="0" w:line="240" w:lineRule="auto"/>
        <w:rPr>
          <w:rFonts w:ascii="Cambria" w:hAnsi="Cambria" w:cstheme="majorHAnsi"/>
          <w:color w:val="000000"/>
        </w:rPr>
      </w:pPr>
    </w:p>
    <w:p w14:paraId="01589BD3" w14:textId="77777777" w:rsidR="00F64557" w:rsidRDefault="00F64557" w:rsidP="008B326C">
      <w:pPr>
        <w:autoSpaceDE w:val="0"/>
        <w:autoSpaceDN w:val="0"/>
        <w:adjustRightInd w:val="0"/>
        <w:spacing w:after="0" w:line="240" w:lineRule="auto"/>
        <w:rPr>
          <w:rFonts w:ascii="Cambria" w:hAnsi="Cambria" w:cstheme="majorHAnsi"/>
          <w:color w:val="000000"/>
        </w:rPr>
      </w:pPr>
    </w:p>
    <w:p w14:paraId="2D581527" w14:textId="77777777" w:rsidR="00F64557" w:rsidRDefault="00F64557" w:rsidP="008B326C">
      <w:pPr>
        <w:autoSpaceDE w:val="0"/>
        <w:autoSpaceDN w:val="0"/>
        <w:adjustRightInd w:val="0"/>
        <w:spacing w:after="0" w:line="240" w:lineRule="auto"/>
        <w:rPr>
          <w:rFonts w:ascii="Cambria" w:hAnsi="Cambria" w:cstheme="majorHAnsi"/>
          <w:color w:val="000000"/>
        </w:rPr>
      </w:pPr>
    </w:p>
    <w:p w14:paraId="025AD782" w14:textId="77777777" w:rsidR="00F64557" w:rsidRDefault="00F64557" w:rsidP="008B326C">
      <w:pPr>
        <w:autoSpaceDE w:val="0"/>
        <w:autoSpaceDN w:val="0"/>
        <w:adjustRightInd w:val="0"/>
        <w:spacing w:after="0" w:line="240" w:lineRule="auto"/>
        <w:rPr>
          <w:rFonts w:ascii="Cambria" w:hAnsi="Cambria" w:cstheme="majorHAnsi"/>
          <w:color w:val="000000"/>
        </w:rPr>
      </w:pPr>
    </w:p>
    <w:p w14:paraId="0FE28E42" w14:textId="77777777" w:rsidR="00F64557" w:rsidRDefault="00F64557" w:rsidP="008B326C">
      <w:pPr>
        <w:autoSpaceDE w:val="0"/>
        <w:autoSpaceDN w:val="0"/>
        <w:adjustRightInd w:val="0"/>
        <w:spacing w:after="0" w:line="240" w:lineRule="auto"/>
        <w:rPr>
          <w:rFonts w:ascii="Cambria" w:hAnsi="Cambria" w:cstheme="majorHAnsi"/>
          <w:color w:val="000000"/>
        </w:rPr>
      </w:pPr>
    </w:p>
    <w:p w14:paraId="7AF3071E" w14:textId="77777777" w:rsidR="00F64557" w:rsidRDefault="00F64557" w:rsidP="008B326C">
      <w:pPr>
        <w:autoSpaceDE w:val="0"/>
        <w:autoSpaceDN w:val="0"/>
        <w:adjustRightInd w:val="0"/>
        <w:spacing w:after="0" w:line="240" w:lineRule="auto"/>
        <w:rPr>
          <w:rFonts w:ascii="Cambria" w:hAnsi="Cambria" w:cstheme="majorHAnsi"/>
          <w:color w:val="000000"/>
        </w:rPr>
      </w:pPr>
    </w:p>
    <w:p w14:paraId="38C29367" w14:textId="77777777" w:rsidR="00F64557" w:rsidRDefault="00F64557" w:rsidP="008B326C">
      <w:pPr>
        <w:autoSpaceDE w:val="0"/>
        <w:autoSpaceDN w:val="0"/>
        <w:adjustRightInd w:val="0"/>
        <w:spacing w:after="0" w:line="240" w:lineRule="auto"/>
        <w:rPr>
          <w:rFonts w:ascii="Cambria" w:hAnsi="Cambria" w:cstheme="majorHAnsi"/>
          <w:color w:val="000000"/>
        </w:rPr>
      </w:pPr>
    </w:p>
    <w:p w14:paraId="0A0CD656" w14:textId="77777777" w:rsidR="00F64557" w:rsidRDefault="00F64557" w:rsidP="008B326C">
      <w:pPr>
        <w:autoSpaceDE w:val="0"/>
        <w:autoSpaceDN w:val="0"/>
        <w:adjustRightInd w:val="0"/>
        <w:spacing w:after="0" w:line="240" w:lineRule="auto"/>
        <w:rPr>
          <w:rFonts w:ascii="Cambria" w:hAnsi="Cambria" w:cstheme="majorHAnsi"/>
          <w:color w:val="000000"/>
        </w:rPr>
      </w:pPr>
    </w:p>
    <w:p w14:paraId="46E6D2BB" w14:textId="77777777" w:rsidR="00F64557" w:rsidRDefault="00F64557" w:rsidP="008B326C">
      <w:pPr>
        <w:autoSpaceDE w:val="0"/>
        <w:autoSpaceDN w:val="0"/>
        <w:adjustRightInd w:val="0"/>
        <w:spacing w:after="0" w:line="240" w:lineRule="auto"/>
        <w:rPr>
          <w:rFonts w:ascii="Cambria" w:hAnsi="Cambria" w:cstheme="majorHAnsi"/>
          <w:color w:val="000000"/>
        </w:rPr>
      </w:pPr>
    </w:p>
    <w:p w14:paraId="4F1CE32D" w14:textId="77777777" w:rsidR="00F64557" w:rsidRDefault="00F64557" w:rsidP="008B326C">
      <w:pPr>
        <w:autoSpaceDE w:val="0"/>
        <w:autoSpaceDN w:val="0"/>
        <w:adjustRightInd w:val="0"/>
        <w:spacing w:after="0" w:line="240" w:lineRule="auto"/>
        <w:rPr>
          <w:rFonts w:ascii="Cambria" w:hAnsi="Cambria" w:cstheme="majorHAnsi"/>
          <w:color w:val="000000"/>
        </w:rPr>
      </w:pPr>
    </w:p>
    <w:p w14:paraId="275DDDBE" w14:textId="77777777" w:rsidR="00F64557" w:rsidRDefault="00F64557" w:rsidP="008B326C">
      <w:pPr>
        <w:autoSpaceDE w:val="0"/>
        <w:autoSpaceDN w:val="0"/>
        <w:adjustRightInd w:val="0"/>
        <w:spacing w:after="0" w:line="240" w:lineRule="auto"/>
        <w:rPr>
          <w:rFonts w:ascii="Cambria" w:hAnsi="Cambria" w:cstheme="majorHAnsi"/>
          <w:color w:val="000000"/>
        </w:rPr>
      </w:pPr>
    </w:p>
    <w:p w14:paraId="2F588B93" w14:textId="77777777" w:rsidR="00F64557" w:rsidRDefault="00F64557" w:rsidP="008B326C">
      <w:pPr>
        <w:autoSpaceDE w:val="0"/>
        <w:autoSpaceDN w:val="0"/>
        <w:adjustRightInd w:val="0"/>
        <w:spacing w:after="0" w:line="240" w:lineRule="auto"/>
        <w:rPr>
          <w:rFonts w:ascii="Cambria" w:hAnsi="Cambria" w:cstheme="majorHAnsi"/>
          <w:color w:val="000000"/>
        </w:rPr>
      </w:pPr>
    </w:p>
    <w:p w14:paraId="6493D8F6" w14:textId="77777777" w:rsidR="00F64557" w:rsidRDefault="00F64557" w:rsidP="008B326C">
      <w:pPr>
        <w:autoSpaceDE w:val="0"/>
        <w:autoSpaceDN w:val="0"/>
        <w:adjustRightInd w:val="0"/>
        <w:spacing w:after="0" w:line="240" w:lineRule="auto"/>
        <w:rPr>
          <w:rFonts w:ascii="Cambria" w:hAnsi="Cambria" w:cstheme="majorHAnsi"/>
          <w:color w:val="000000"/>
        </w:rPr>
      </w:pPr>
    </w:p>
    <w:p w14:paraId="259B41C1" w14:textId="77777777" w:rsidR="00F64557" w:rsidRDefault="00F64557" w:rsidP="008B326C">
      <w:pPr>
        <w:autoSpaceDE w:val="0"/>
        <w:autoSpaceDN w:val="0"/>
        <w:adjustRightInd w:val="0"/>
        <w:spacing w:after="0" w:line="240" w:lineRule="auto"/>
        <w:rPr>
          <w:rFonts w:ascii="Cambria" w:hAnsi="Cambria" w:cstheme="majorHAnsi"/>
          <w:color w:val="000000"/>
        </w:rPr>
      </w:pPr>
    </w:p>
    <w:p w14:paraId="4D126F44" w14:textId="77777777" w:rsidR="00F64557" w:rsidRDefault="00F64557" w:rsidP="008B326C">
      <w:pPr>
        <w:autoSpaceDE w:val="0"/>
        <w:autoSpaceDN w:val="0"/>
        <w:adjustRightInd w:val="0"/>
        <w:spacing w:after="0" w:line="240" w:lineRule="auto"/>
        <w:rPr>
          <w:rFonts w:ascii="Cambria" w:hAnsi="Cambria" w:cstheme="majorHAnsi"/>
          <w:color w:val="000000"/>
        </w:rPr>
      </w:pPr>
    </w:p>
    <w:p w14:paraId="50345A7A" w14:textId="77777777" w:rsidR="00F64557" w:rsidRDefault="00F64557" w:rsidP="008B326C">
      <w:pPr>
        <w:autoSpaceDE w:val="0"/>
        <w:autoSpaceDN w:val="0"/>
        <w:adjustRightInd w:val="0"/>
        <w:spacing w:after="0" w:line="240" w:lineRule="auto"/>
        <w:rPr>
          <w:rFonts w:ascii="Cambria" w:hAnsi="Cambria" w:cstheme="majorHAnsi"/>
          <w:color w:val="000000"/>
        </w:rPr>
      </w:pPr>
    </w:p>
    <w:p w14:paraId="58D5C7C2" w14:textId="77777777" w:rsidR="00F64557" w:rsidRDefault="00F64557" w:rsidP="008B326C">
      <w:pPr>
        <w:autoSpaceDE w:val="0"/>
        <w:autoSpaceDN w:val="0"/>
        <w:adjustRightInd w:val="0"/>
        <w:spacing w:after="0" w:line="240" w:lineRule="auto"/>
        <w:rPr>
          <w:rFonts w:ascii="Cambria" w:hAnsi="Cambria" w:cstheme="majorHAnsi"/>
          <w:color w:val="000000"/>
        </w:rPr>
      </w:pPr>
    </w:p>
    <w:p w14:paraId="3ECF73B8" w14:textId="77777777" w:rsidR="00F64557" w:rsidRDefault="00F64557" w:rsidP="008B326C">
      <w:pPr>
        <w:autoSpaceDE w:val="0"/>
        <w:autoSpaceDN w:val="0"/>
        <w:adjustRightInd w:val="0"/>
        <w:spacing w:after="0" w:line="240" w:lineRule="auto"/>
        <w:rPr>
          <w:rFonts w:ascii="Cambria" w:hAnsi="Cambria" w:cstheme="majorHAnsi"/>
          <w:color w:val="000000"/>
        </w:rPr>
      </w:pPr>
    </w:p>
    <w:p w14:paraId="3EA0D281" w14:textId="77777777" w:rsidR="00F64557" w:rsidRDefault="00F64557" w:rsidP="008B326C">
      <w:pPr>
        <w:autoSpaceDE w:val="0"/>
        <w:autoSpaceDN w:val="0"/>
        <w:adjustRightInd w:val="0"/>
        <w:spacing w:after="0" w:line="240" w:lineRule="auto"/>
        <w:rPr>
          <w:rFonts w:ascii="Cambria" w:hAnsi="Cambria" w:cstheme="majorHAnsi"/>
          <w:color w:val="000000"/>
        </w:rPr>
      </w:pPr>
    </w:p>
    <w:p w14:paraId="5326559D" w14:textId="77777777" w:rsidR="00F64557" w:rsidRDefault="00F64557" w:rsidP="008B326C">
      <w:pPr>
        <w:autoSpaceDE w:val="0"/>
        <w:autoSpaceDN w:val="0"/>
        <w:adjustRightInd w:val="0"/>
        <w:spacing w:after="0" w:line="240" w:lineRule="auto"/>
        <w:rPr>
          <w:rFonts w:ascii="Cambria" w:hAnsi="Cambria" w:cstheme="majorHAnsi"/>
          <w:color w:val="000000"/>
        </w:rPr>
      </w:pPr>
    </w:p>
    <w:p w14:paraId="5D70CC34" w14:textId="77777777" w:rsidR="00F64557" w:rsidRDefault="00F64557" w:rsidP="008B326C">
      <w:pPr>
        <w:autoSpaceDE w:val="0"/>
        <w:autoSpaceDN w:val="0"/>
        <w:adjustRightInd w:val="0"/>
        <w:spacing w:after="0" w:line="240" w:lineRule="auto"/>
        <w:rPr>
          <w:rFonts w:ascii="Cambria" w:hAnsi="Cambria" w:cstheme="majorHAnsi"/>
          <w:color w:val="000000"/>
        </w:rPr>
      </w:pPr>
    </w:p>
    <w:p w14:paraId="5AAB1D61" w14:textId="77777777" w:rsidR="00F64557" w:rsidRDefault="00F64557" w:rsidP="008B326C">
      <w:pPr>
        <w:autoSpaceDE w:val="0"/>
        <w:autoSpaceDN w:val="0"/>
        <w:adjustRightInd w:val="0"/>
        <w:spacing w:after="0" w:line="240" w:lineRule="auto"/>
        <w:rPr>
          <w:rFonts w:ascii="Cambria" w:hAnsi="Cambria" w:cstheme="majorHAnsi"/>
          <w:color w:val="000000"/>
        </w:rPr>
      </w:pPr>
    </w:p>
    <w:p w14:paraId="2CC52972" w14:textId="77777777" w:rsidR="00F64557" w:rsidRDefault="00F64557" w:rsidP="008B326C">
      <w:pPr>
        <w:autoSpaceDE w:val="0"/>
        <w:autoSpaceDN w:val="0"/>
        <w:adjustRightInd w:val="0"/>
        <w:spacing w:after="0" w:line="240" w:lineRule="auto"/>
        <w:rPr>
          <w:rFonts w:ascii="Cambria" w:hAnsi="Cambria" w:cstheme="majorHAnsi"/>
          <w:color w:val="000000"/>
        </w:rPr>
      </w:pPr>
    </w:p>
    <w:p w14:paraId="3406CD56" w14:textId="77777777" w:rsidR="00F64557" w:rsidRDefault="00F64557" w:rsidP="008B326C">
      <w:pPr>
        <w:autoSpaceDE w:val="0"/>
        <w:autoSpaceDN w:val="0"/>
        <w:adjustRightInd w:val="0"/>
        <w:spacing w:after="0" w:line="240" w:lineRule="auto"/>
        <w:rPr>
          <w:rFonts w:ascii="Cambria" w:hAnsi="Cambria" w:cstheme="majorHAnsi"/>
          <w:color w:val="000000"/>
        </w:rPr>
      </w:pPr>
    </w:p>
    <w:p w14:paraId="176C9233" w14:textId="77777777" w:rsidR="00F64557" w:rsidRDefault="00F64557" w:rsidP="008B326C">
      <w:pPr>
        <w:autoSpaceDE w:val="0"/>
        <w:autoSpaceDN w:val="0"/>
        <w:adjustRightInd w:val="0"/>
        <w:spacing w:after="0" w:line="240" w:lineRule="auto"/>
        <w:rPr>
          <w:rFonts w:ascii="Cambria" w:hAnsi="Cambria" w:cstheme="majorHAnsi"/>
          <w:color w:val="000000"/>
        </w:rPr>
      </w:pPr>
    </w:p>
    <w:p w14:paraId="72E536E0" w14:textId="77777777" w:rsidR="00F64557" w:rsidRDefault="00F64557" w:rsidP="008B326C">
      <w:pPr>
        <w:autoSpaceDE w:val="0"/>
        <w:autoSpaceDN w:val="0"/>
        <w:adjustRightInd w:val="0"/>
        <w:spacing w:after="0" w:line="240" w:lineRule="auto"/>
        <w:rPr>
          <w:rFonts w:ascii="Cambria" w:hAnsi="Cambria" w:cstheme="majorHAnsi"/>
          <w:color w:val="000000"/>
        </w:rPr>
      </w:pPr>
    </w:p>
    <w:p w14:paraId="1A21B847" w14:textId="77777777" w:rsidR="00F64557" w:rsidRDefault="00F64557" w:rsidP="008B326C">
      <w:pPr>
        <w:autoSpaceDE w:val="0"/>
        <w:autoSpaceDN w:val="0"/>
        <w:adjustRightInd w:val="0"/>
        <w:spacing w:after="0" w:line="240" w:lineRule="auto"/>
        <w:rPr>
          <w:rFonts w:ascii="Cambria" w:hAnsi="Cambria" w:cstheme="majorHAnsi"/>
          <w:color w:val="000000"/>
        </w:rPr>
      </w:pPr>
    </w:p>
    <w:p w14:paraId="1DE3B82D" w14:textId="77777777" w:rsidR="00F64557" w:rsidRDefault="00F64557" w:rsidP="008B326C">
      <w:pPr>
        <w:autoSpaceDE w:val="0"/>
        <w:autoSpaceDN w:val="0"/>
        <w:adjustRightInd w:val="0"/>
        <w:spacing w:after="0" w:line="240" w:lineRule="auto"/>
        <w:rPr>
          <w:rFonts w:ascii="Cambria" w:hAnsi="Cambria" w:cstheme="majorHAnsi"/>
          <w:color w:val="000000"/>
        </w:rPr>
      </w:pPr>
    </w:p>
    <w:p w14:paraId="353837B6" w14:textId="77777777" w:rsidR="00F64557" w:rsidRDefault="00F64557" w:rsidP="008B326C">
      <w:pPr>
        <w:autoSpaceDE w:val="0"/>
        <w:autoSpaceDN w:val="0"/>
        <w:adjustRightInd w:val="0"/>
        <w:spacing w:after="0" w:line="240" w:lineRule="auto"/>
        <w:rPr>
          <w:rFonts w:ascii="Cambria" w:hAnsi="Cambria" w:cstheme="majorHAnsi"/>
          <w:color w:val="000000"/>
        </w:rPr>
      </w:pPr>
    </w:p>
    <w:p w14:paraId="3C994328" w14:textId="77777777" w:rsidR="00F64557" w:rsidRDefault="00F64557" w:rsidP="008B326C">
      <w:pPr>
        <w:autoSpaceDE w:val="0"/>
        <w:autoSpaceDN w:val="0"/>
        <w:adjustRightInd w:val="0"/>
        <w:spacing w:after="0" w:line="240" w:lineRule="auto"/>
        <w:rPr>
          <w:rFonts w:ascii="Cambria" w:hAnsi="Cambria" w:cstheme="majorHAnsi"/>
          <w:color w:val="000000"/>
        </w:rPr>
      </w:pPr>
    </w:p>
    <w:p w14:paraId="72941AEB" w14:textId="77777777" w:rsidR="00F64557" w:rsidRDefault="00F64557" w:rsidP="008B326C">
      <w:pPr>
        <w:autoSpaceDE w:val="0"/>
        <w:autoSpaceDN w:val="0"/>
        <w:adjustRightInd w:val="0"/>
        <w:spacing w:after="0" w:line="240" w:lineRule="auto"/>
        <w:rPr>
          <w:rFonts w:ascii="Cambria" w:hAnsi="Cambria" w:cstheme="majorHAnsi"/>
          <w:color w:val="000000"/>
        </w:rPr>
      </w:pPr>
    </w:p>
    <w:p w14:paraId="53A50841" w14:textId="77777777" w:rsidR="00F64557" w:rsidRPr="0067601C" w:rsidRDefault="00F64557" w:rsidP="008B326C">
      <w:pPr>
        <w:autoSpaceDE w:val="0"/>
        <w:autoSpaceDN w:val="0"/>
        <w:adjustRightInd w:val="0"/>
        <w:spacing w:after="0" w:line="240" w:lineRule="auto"/>
        <w:rPr>
          <w:rFonts w:ascii="Cambria" w:hAnsi="Cambria" w:cstheme="majorHAnsi"/>
          <w:color w:val="000000"/>
        </w:rPr>
      </w:pPr>
    </w:p>
    <w:p w14:paraId="056EF403" w14:textId="335CBD44" w:rsidR="00352534" w:rsidRPr="0067601C" w:rsidRDefault="00352534" w:rsidP="00E133C9">
      <w:pPr>
        <w:autoSpaceDE w:val="0"/>
        <w:autoSpaceDN w:val="0"/>
        <w:adjustRightInd w:val="0"/>
        <w:spacing w:after="120" w:line="240" w:lineRule="auto"/>
        <w:rPr>
          <w:rFonts w:ascii="Cambria" w:eastAsia="Calibri" w:hAnsi="Cambria" w:cs="Calibri Light"/>
          <w:b/>
          <w:color w:val="A8BC00"/>
          <w:sz w:val="28"/>
        </w:rPr>
      </w:pPr>
      <w:r w:rsidRPr="0067601C">
        <w:rPr>
          <w:rFonts w:ascii="Cambria" w:hAnsi="Cambria"/>
          <w:noProof/>
        </w:rPr>
        <w:lastRenderedPageBreak/>
        <mc:AlternateContent>
          <mc:Choice Requires="wps">
            <w:drawing>
              <wp:anchor distT="45720" distB="45720" distL="114300" distR="114300" simplePos="0" relativeHeight="251658249" behindDoc="0" locked="0" layoutInCell="1" allowOverlap="1" wp14:anchorId="067518BB" wp14:editId="0EACDD19">
                <wp:simplePos x="0" y="0"/>
                <wp:positionH relativeFrom="page">
                  <wp:posOffset>5904</wp:posOffset>
                </wp:positionH>
                <wp:positionV relativeFrom="paragraph">
                  <wp:posOffset>-180126</wp:posOffset>
                </wp:positionV>
                <wp:extent cx="7421525" cy="622300"/>
                <wp:effectExtent l="0" t="0" r="8255" b="635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1525" cy="622300"/>
                        </a:xfrm>
                        <a:prstGeom prst="rect">
                          <a:avLst/>
                        </a:prstGeom>
                        <a:solidFill>
                          <a:srgbClr val="204D88"/>
                        </a:solidFill>
                        <a:ln w="9525">
                          <a:noFill/>
                          <a:miter lim="800000"/>
                          <a:headEnd/>
                          <a:tailEnd/>
                        </a:ln>
                      </wps:spPr>
                      <wps:txbx>
                        <w:txbxContent>
                          <w:p w14:paraId="422AE562" w14:textId="77777777" w:rsidR="00352534" w:rsidRPr="000A6DDA" w:rsidRDefault="00352534" w:rsidP="00352534">
                            <w:pPr>
                              <w:spacing w:after="0" w:line="240" w:lineRule="auto"/>
                              <w:ind w:left="180"/>
                              <w:rPr>
                                <w:color w:val="FFFFFF" w:themeColor="background1"/>
                                <w:sz w:val="40"/>
                              </w:rPr>
                            </w:pPr>
                            <w:r>
                              <w:rPr>
                                <w:color w:val="FFFFFF" w:themeColor="background1"/>
                                <w:sz w:val="40"/>
                              </w:rPr>
                              <w:t xml:space="preserve"> TOOLS FOR A ROBUST PROPOSAL</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67518BB" id="Text Box 6" o:spid="_x0000_s1033" type="#_x0000_t202" style="position:absolute;margin-left:.45pt;margin-top:-14.2pt;width:584.35pt;height:49pt;z-index:251658249;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" fillcolor="#204d88" stroked="f">
                <v:textbox>
                  <w:txbxContent>
                    <w:p w14:paraId="422AE562" w14:textId="77777777" w:rsidR="00352534" w:rsidRPr="000A6DDA" w:rsidRDefault="00352534" w:rsidP="00352534">
                      <w:pPr>
                        <w:spacing w:after="0" w:line="240" w:lineRule="auto"/>
                        <w:ind w:left="180"/>
                        <w:rPr>
                          <w:color w:val="FFFFFF" w:themeColor="background1"/>
                          <w:sz w:val="40"/>
                        </w:rPr>
                      </w:pPr>
                      <w:r>
                        <w:rPr>
                          <w:color w:val="FFFFFF" w:themeColor="background1"/>
                          <w:sz w:val="40"/>
                        </w:rPr>
                        <w:t xml:space="preserve"> TOOLS FOR A ROBUST PROPOSAL</w:t>
                      </w:r>
                    </w:p>
                  </w:txbxContent>
                </v:textbox>
                <w10:wrap anchorx="page"/>
              </v:shape>
            </w:pict>
          </mc:Fallback>
        </mc:AlternateContent>
      </w:r>
    </w:p>
    <w:p w14:paraId="371FBD91" w14:textId="77777777" w:rsidR="00352534" w:rsidRPr="0067601C" w:rsidRDefault="00352534" w:rsidP="00E133C9">
      <w:pPr>
        <w:autoSpaceDE w:val="0"/>
        <w:autoSpaceDN w:val="0"/>
        <w:adjustRightInd w:val="0"/>
        <w:spacing w:after="120" w:line="240" w:lineRule="auto"/>
        <w:rPr>
          <w:rFonts w:ascii="Cambria" w:eastAsia="Calibri" w:hAnsi="Cambria" w:cs="Calibri Light"/>
          <w:b/>
          <w:color w:val="A8BC00"/>
          <w:sz w:val="28"/>
        </w:rPr>
      </w:pPr>
    </w:p>
    <w:p w14:paraId="7297CC81" w14:textId="52B8BCE4" w:rsidR="00DC0483" w:rsidRDefault="00761942" w:rsidP="00FF404A">
      <w:pPr>
        <w:autoSpaceDE w:val="0"/>
        <w:autoSpaceDN w:val="0"/>
        <w:adjustRightInd w:val="0"/>
        <w:spacing w:after="0" w:line="240" w:lineRule="auto"/>
        <w:rPr>
          <w:rFonts w:ascii="Cambria" w:eastAsia="Calibri" w:hAnsi="Cambria" w:cs="Calibri Light"/>
          <w:b/>
          <w:color w:val="A8BC00"/>
          <w:sz w:val="28"/>
        </w:rPr>
      </w:pPr>
      <w:r>
        <w:rPr>
          <w:rFonts w:ascii="Cambria" w:eastAsia="Calibri" w:hAnsi="Cambria" w:cs="Calibri Light"/>
          <w:b/>
          <w:color w:val="A8BC00"/>
          <w:sz w:val="28"/>
        </w:rPr>
        <w:t>CBSF</w:t>
      </w:r>
      <w:r w:rsidR="00DC0483" w:rsidRPr="0067601C">
        <w:rPr>
          <w:rFonts w:ascii="Cambria" w:eastAsia="Calibri" w:hAnsi="Cambria" w:cs="Calibri Light"/>
          <w:b/>
          <w:color w:val="A8BC00"/>
          <w:sz w:val="28"/>
        </w:rPr>
        <w:t xml:space="preserve"> PROPOSAL BEST PRACTICES</w:t>
      </w:r>
    </w:p>
    <w:p w14:paraId="143353E4" w14:textId="77777777" w:rsidR="00FF404A" w:rsidRPr="00FF404A" w:rsidRDefault="00FF404A" w:rsidP="00FF404A">
      <w:pPr>
        <w:autoSpaceDE w:val="0"/>
        <w:autoSpaceDN w:val="0"/>
        <w:adjustRightInd w:val="0"/>
        <w:spacing w:after="0" w:line="240" w:lineRule="auto"/>
        <w:rPr>
          <w:rFonts w:ascii="Cambria" w:eastAsia="Calibri" w:hAnsi="Cambria" w:cs="Calibri Light"/>
          <w:b/>
          <w:color w:val="A8BC00"/>
          <w:sz w:val="12"/>
          <w:szCs w:val="8"/>
        </w:rPr>
      </w:pPr>
    </w:p>
    <w:p w14:paraId="262A3AD0" w14:textId="1A27EB0D" w:rsidR="00761942" w:rsidRPr="00747AEB" w:rsidRDefault="00E133C9" w:rsidP="0073469D">
      <w:pPr>
        <w:rPr>
          <w:rFonts w:ascii="Cambria" w:hAnsi="Cambria"/>
        </w:rPr>
      </w:pPr>
      <w:r w:rsidRPr="00747AEB">
        <w:rPr>
          <w:rFonts w:ascii="Cambria" w:hAnsi="Cambria" w:cstheme="majorHAnsi"/>
          <w:b/>
          <w:bCs/>
        </w:rPr>
        <w:t>Metrics Guidance</w:t>
      </w:r>
      <w:r w:rsidRPr="00747AEB">
        <w:rPr>
          <w:rFonts w:ascii="Cambria" w:hAnsi="Cambria" w:cstheme="majorHAnsi"/>
        </w:rPr>
        <w:t>:</w:t>
      </w:r>
      <w:r w:rsidR="000F70C5" w:rsidRPr="00747AEB">
        <w:rPr>
          <w:rFonts w:ascii="Cambria" w:hAnsi="Cambria" w:cstheme="majorHAnsi"/>
          <w:color w:val="0563C2"/>
        </w:rPr>
        <w:t xml:space="preserve"> </w:t>
      </w:r>
      <w:hyperlink r:id="rId38" w:history="1">
        <w:r w:rsidR="00747AEB" w:rsidRPr="00747AEB">
          <w:rPr>
            <w:rStyle w:val="Hyperlink"/>
            <w:rFonts w:ascii="Cambria" w:hAnsi="Cambria"/>
          </w:rPr>
          <w:t>https://www.nfwf.org/sites/default/files/2023-02/2023-swg-wild-metrics-guidance.pdf</w:t>
        </w:r>
      </w:hyperlink>
      <w:r w:rsidR="00747AEB">
        <w:t xml:space="preserve"> </w:t>
      </w:r>
    </w:p>
    <w:p w14:paraId="715ED61E" w14:textId="3386BAE5" w:rsidR="0073469D" w:rsidRPr="00747AEB" w:rsidRDefault="00BA506A" w:rsidP="00761942">
      <w:pPr>
        <w:ind w:left="720"/>
        <w:rPr>
          <w:rFonts w:ascii="Cambria" w:hAnsi="Cambria"/>
        </w:rPr>
      </w:pPr>
      <w:r w:rsidRPr="609ED037">
        <w:rPr>
          <w:rFonts w:ascii="Cambria" w:hAnsi="Cambria" w:cstheme="majorBidi"/>
        </w:rPr>
        <w:t xml:space="preserve">To increase consistency in the usage and calculations of metrics, the NFWF </w:t>
      </w:r>
      <w:r w:rsidR="00761942" w:rsidRPr="609ED037">
        <w:rPr>
          <w:rFonts w:ascii="Cambria" w:hAnsi="Cambria" w:cstheme="majorBidi"/>
        </w:rPr>
        <w:t>CBSF</w:t>
      </w:r>
      <w:r w:rsidRPr="609ED037">
        <w:rPr>
          <w:rFonts w:ascii="Cambria" w:hAnsi="Cambria" w:cstheme="majorBidi"/>
        </w:rPr>
        <w:t xml:space="preserve"> team has created a “202</w:t>
      </w:r>
      <w:r w:rsidR="00761942" w:rsidRPr="609ED037">
        <w:rPr>
          <w:rFonts w:ascii="Cambria" w:hAnsi="Cambria" w:cstheme="majorBidi"/>
        </w:rPr>
        <w:t>3</w:t>
      </w:r>
      <w:r w:rsidRPr="609ED037">
        <w:rPr>
          <w:rFonts w:ascii="Cambria" w:hAnsi="Cambria" w:cstheme="majorBidi"/>
        </w:rPr>
        <w:t xml:space="preserve"> Metrics Guidance” document to provide additional details and instructions about each metric. </w:t>
      </w:r>
      <w:r w:rsidR="00761942" w:rsidRPr="609ED037">
        <w:rPr>
          <w:rFonts w:ascii="Cambria" w:hAnsi="Cambria" w:cstheme="majorBidi"/>
        </w:rPr>
        <w:t>En</w:t>
      </w:r>
      <w:r w:rsidRPr="609ED037">
        <w:rPr>
          <w:rFonts w:ascii="Cambria" w:hAnsi="Cambria" w:cstheme="majorBidi"/>
        </w:rPr>
        <w:t>sure that, upon choosing a metric to include in your proposal, the calculation of the target value accounts for the details listed for the metric in the guide.</w:t>
      </w:r>
    </w:p>
    <w:p w14:paraId="0DC3A308" w14:textId="77777777" w:rsidR="00761942" w:rsidRPr="00761942" w:rsidRDefault="00761942" w:rsidP="00761942">
      <w:pPr>
        <w:spacing w:after="0"/>
        <w:rPr>
          <w:rFonts w:ascii="Cambria" w:hAnsi="Cambria"/>
        </w:rPr>
      </w:pPr>
    </w:p>
    <w:p w14:paraId="1BBF977E" w14:textId="0BD6B380" w:rsidR="00FC1A57" w:rsidRDefault="00FC1A57" w:rsidP="00FF404A">
      <w:pPr>
        <w:autoSpaceDE w:val="0"/>
        <w:autoSpaceDN w:val="0"/>
        <w:adjustRightInd w:val="0"/>
        <w:spacing w:after="0" w:line="240" w:lineRule="auto"/>
        <w:rPr>
          <w:rFonts w:ascii="Cambria" w:eastAsia="Calibri" w:hAnsi="Cambria" w:cs="Calibri Light"/>
          <w:b/>
          <w:color w:val="A8BC00"/>
          <w:sz w:val="28"/>
        </w:rPr>
      </w:pPr>
      <w:r w:rsidRPr="0067601C">
        <w:rPr>
          <w:rFonts w:ascii="Cambria" w:eastAsia="Calibri" w:hAnsi="Cambria" w:cs="Calibri Light"/>
          <w:b/>
          <w:color w:val="A8BC00"/>
          <w:sz w:val="28"/>
        </w:rPr>
        <w:t>PERMITTING AND COMPLIANCE</w:t>
      </w:r>
    </w:p>
    <w:p w14:paraId="46B0DEB6" w14:textId="77777777" w:rsidR="00FF404A" w:rsidRPr="00FF404A" w:rsidRDefault="00FF404A" w:rsidP="00FF404A">
      <w:pPr>
        <w:autoSpaceDE w:val="0"/>
        <w:autoSpaceDN w:val="0"/>
        <w:adjustRightInd w:val="0"/>
        <w:spacing w:after="0" w:line="240" w:lineRule="auto"/>
        <w:rPr>
          <w:rFonts w:ascii="Cambria" w:eastAsia="Calibri" w:hAnsi="Cambria" w:cs="Calibri Light"/>
          <w:b/>
          <w:color w:val="A8BC00"/>
          <w:sz w:val="12"/>
          <w:szCs w:val="8"/>
        </w:rPr>
      </w:pPr>
    </w:p>
    <w:p w14:paraId="5EC355F7" w14:textId="0D58E071" w:rsidR="00B337AC" w:rsidRDefault="00B337AC" w:rsidP="00B337AC">
      <w:pPr>
        <w:autoSpaceDE w:val="0"/>
        <w:autoSpaceDN w:val="0"/>
        <w:adjustRightInd w:val="0"/>
        <w:spacing w:line="240" w:lineRule="auto"/>
        <w:rPr>
          <w:rFonts w:ascii="Cambria" w:hAnsi="Cambria"/>
        </w:rPr>
      </w:pPr>
      <w:r>
        <w:rPr>
          <w:rFonts w:ascii="Cambria" w:hAnsi="Cambria" w:cstheme="majorHAnsi"/>
          <w:b/>
          <w:bCs/>
          <w:color w:val="000000"/>
        </w:rPr>
        <w:t>Quality Assurance Project Plan Resources</w:t>
      </w:r>
      <w:r w:rsidRPr="0067601C">
        <w:rPr>
          <w:rFonts w:ascii="Cambria" w:hAnsi="Cambria" w:cstheme="majorHAnsi"/>
          <w:color w:val="000000"/>
        </w:rPr>
        <w:t xml:space="preserve">: </w:t>
      </w:r>
      <w:hyperlink r:id="rId39" w:history="1">
        <w:r w:rsidRPr="00957057">
          <w:rPr>
            <w:rStyle w:val="Hyperlink"/>
            <w:rFonts w:ascii="Cambria" w:hAnsi="Cambria"/>
          </w:rPr>
          <w:t>https://www.nfwf.org/programs/chesapeake-bay-stewardship-fund/tools-current-grantees/quality-assurance</w:t>
        </w:r>
      </w:hyperlink>
    </w:p>
    <w:p w14:paraId="0E20C132" w14:textId="11FCAD01" w:rsidR="00B337AC" w:rsidRDefault="00B337AC" w:rsidP="00B337AC">
      <w:pPr>
        <w:autoSpaceDE w:val="0"/>
        <w:autoSpaceDN w:val="0"/>
        <w:adjustRightInd w:val="0"/>
        <w:spacing w:after="0" w:line="240" w:lineRule="auto"/>
        <w:ind w:left="720"/>
        <w:rPr>
          <w:rFonts w:ascii="Cambria" w:hAnsi="Cambria" w:cstheme="majorHAnsi"/>
        </w:rPr>
      </w:pPr>
      <w:r w:rsidRPr="00B337AC">
        <w:rPr>
          <w:rFonts w:ascii="Cambria" w:hAnsi="Cambria" w:cstheme="majorHAnsi"/>
        </w:rPr>
        <w:t>The National Fish and Wildlife Foundation’s Chesapeake Bay Stewardship Fund has an EPA approved Quality Management Plan (QMP) for operations, data collection, and grant making. As part of this QMP, certain projects funded through the Chesapeake Bay Stewardship Fund require that grant agreements contain Quality Assurance Statements (QAS) or language requiring project partners complete a Quality Assurance Project Plan (QAPP) before grant activities, particularly data collection, are undertaken.</w:t>
      </w:r>
    </w:p>
    <w:p w14:paraId="057B05B8" w14:textId="77777777" w:rsidR="00FF404A" w:rsidRPr="00FF404A" w:rsidRDefault="00FF404A" w:rsidP="00FF404A">
      <w:pPr>
        <w:autoSpaceDE w:val="0"/>
        <w:autoSpaceDN w:val="0"/>
        <w:adjustRightInd w:val="0"/>
        <w:spacing w:after="0" w:line="240" w:lineRule="auto"/>
        <w:ind w:left="720"/>
        <w:rPr>
          <w:rFonts w:ascii="Cambria" w:hAnsi="Cambria" w:cstheme="majorHAnsi"/>
        </w:rPr>
      </w:pPr>
      <w:r w:rsidRPr="00FF404A">
        <w:rPr>
          <w:rFonts w:ascii="Cambria" w:hAnsi="Cambria" w:cstheme="majorHAnsi"/>
        </w:rPr>
        <w:t>Examples of the types of data collection or use which requires a QAPP includes (but is not limited to): </w:t>
      </w:r>
    </w:p>
    <w:p w14:paraId="5B971E70" w14:textId="77777777" w:rsidR="00FF404A" w:rsidRPr="00FF404A" w:rsidRDefault="00FF404A" w:rsidP="00FF404A">
      <w:pPr>
        <w:numPr>
          <w:ilvl w:val="0"/>
          <w:numId w:val="6"/>
        </w:numPr>
        <w:tabs>
          <w:tab w:val="num" w:pos="720"/>
        </w:tabs>
        <w:autoSpaceDE w:val="0"/>
        <w:autoSpaceDN w:val="0"/>
        <w:adjustRightInd w:val="0"/>
        <w:spacing w:after="0" w:line="240" w:lineRule="auto"/>
        <w:rPr>
          <w:rFonts w:ascii="Cambria" w:hAnsi="Cambria" w:cstheme="majorHAnsi"/>
        </w:rPr>
      </w:pPr>
      <w:r w:rsidRPr="00FF404A">
        <w:rPr>
          <w:rFonts w:ascii="Cambria" w:hAnsi="Cambria" w:cstheme="majorHAnsi"/>
        </w:rPr>
        <w:t>New data collection</w:t>
      </w:r>
    </w:p>
    <w:p w14:paraId="4F778A2D" w14:textId="77777777" w:rsidR="00FF404A" w:rsidRPr="00FF404A" w:rsidRDefault="00FF404A" w:rsidP="00FF404A">
      <w:pPr>
        <w:numPr>
          <w:ilvl w:val="0"/>
          <w:numId w:val="6"/>
        </w:numPr>
        <w:tabs>
          <w:tab w:val="num" w:pos="720"/>
        </w:tabs>
        <w:autoSpaceDE w:val="0"/>
        <w:autoSpaceDN w:val="0"/>
        <w:adjustRightInd w:val="0"/>
        <w:spacing w:after="0" w:line="240" w:lineRule="auto"/>
        <w:rPr>
          <w:rFonts w:ascii="Cambria" w:hAnsi="Cambria" w:cstheme="majorHAnsi"/>
        </w:rPr>
      </w:pPr>
      <w:r w:rsidRPr="00FF404A">
        <w:rPr>
          <w:rFonts w:ascii="Cambria" w:hAnsi="Cambria" w:cstheme="majorHAnsi"/>
        </w:rPr>
        <w:t>GIS or secondary data analysis</w:t>
      </w:r>
    </w:p>
    <w:p w14:paraId="37FCB1DF" w14:textId="77777777" w:rsidR="00FF404A" w:rsidRPr="00FF404A" w:rsidRDefault="00FF404A" w:rsidP="00FF404A">
      <w:pPr>
        <w:numPr>
          <w:ilvl w:val="0"/>
          <w:numId w:val="6"/>
        </w:numPr>
        <w:tabs>
          <w:tab w:val="num" w:pos="720"/>
        </w:tabs>
        <w:autoSpaceDE w:val="0"/>
        <w:autoSpaceDN w:val="0"/>
        <w:adjustRightInd w:val="0"/>
        <w:spacing w:after="0" w:line="240" w:lineRule="auto"/>
        <w:rPr>
          <w:rFonts w:ascii="Cambria" w:hAnsi="Cambria" w:cstheme="majorHAnsi"/>
        </w:rPr>
      </w:pPr>
      <w:r w:rsidRPr="00FF404A">
        <w:rPr>
          <w:rFonts w:ascii="Cambria" w:hAnsi="Cambria" w:cstheme="majorHAnsi"/>
        </w:rPr>
        <w:t>Water or other environmental media monitoring including volunteer/community-based efforts</w:t>
      </w:r>
    </w:p>
    <w:p w14:paraId="74408376" w14:textId="77777777" w:rsidR="00FF404A" w:rsidRPr="00FF404A" w:rsidRDefault="00FF404A" w:rsidP="00FF404A">
      <w:pPr>
        <w:numPr>
          <w:ilvl w:val="0"/>
          <w:numId w:val="6"/>
        </w:numPr>
        <w:tabs>
          <w:tab w:val="num" w:pos="720"/>
        </w:tabs>
        <w:autoSpaceDE w:val="0"/>
        <w:autoSpaceDN w:val="0"/>
        <w:adjustRightInd w:val="0"/>
        <w:spacing w:after="0" w:line="240" w:lineRule="auto"/>
        <w:rPr>
          <w:rFonts w:ascii="Cambria" w:hAnsi="Cambria" w:cstheme="majorHAnsi"/>
        </w:rPr>
      </w:pPr>
      <w:r w:rsidRPr="00FF404A">
        <w:rPr>
          <w:rFonts w:ascii="Cambria" w:hAnsi="Cambria" w:cstheme="majorHAnsi"/>
        </w:rPr>
        <w:t>Data collection and analysis proposed to support decision-making including site assessment prioritization</w:t>
      </w:r>
    </w:p>
    <w:p w14:paraId="6A0042B2" w14:textId="77777777" w:rsidR="00FF404A" w:rsidRPr="00FF404A" w:rsidRDefault="00FF404A" w:rsidP="00FF404A">
      <w:pPr>
        <w:numPr>
          <w:ilvl w:val="0"/>
          <w:numId w:val="6"/>
        </w:numPr>
        <w:tabs>
          <w:tab w:val="num" w:pos="720"/>
        </w:tabs>
        <w:autoSpaceDE w:val="0"/>
        <w:autoSpaceDN w:val="0"/>
        <w:adjustRightInd w:val="0"/>
        <w:spacing w:after="0" w:line="240" w:lineRule="auto"/>
        <w:rPr>
          <w:rFonts w:ascii="Cambria" w:hAnsi="Cambria" w:cstheme="majorHAnsi"/>
        </w:rPr>
      </w:pPr>
      <w:r w:rsidRPr="00FF404A">
        <w:rPr>
          <w:rFonts w:ascii="Cambria" w:hAnsi="Cambria" w:cstheme="majorHAnsi"/>
        </w:rPr>
        <w:t>Data collection and analysis associated with development or design of plans and projects e.g. fish passage, watershed or water quality/habitat restoration project plans etc. </w:t>
      </w:r>
    </w:p>
    <w:p w14:paraId="270B982F" w14:textId="77777777" w:rsidR="00FF404A" w:rsidRPr="00FF404A" w:rsidRDefault="00FF404A" w:rsidP="00FF404A">
      <w:pPr>
        <w:numPr>
          <w:ilvl w:val="0"/>
          <w:numId w:val="6"/>
        </w:numPr>
        <w:tabs>
          <w:tab w:val="num" w:pos="720"/>
        </w:tabs>
        <w:autoSpaceDE w:val="0"/>
        <w:autoSpaceDN w:val="0"/>
        <w:adjustRightInd w:val="0"/>
        <w:spacing w:after="0" w:line="240" w:lineRule="auto"/>
        <w:rPr>
          <w:rFonts w:ascii="Cambria" w:hAnsi="Cambria" w:cstheme="majorHAnsi"/>
        </w:rPr>
      </w:pPr>
      <w:r w:rsidRPr="00FF404A">
        <w:rPr>
          <w:rFonts w:ascii="Cambria" w:hAnsi="Cambria" w:cstheme="majorHAnsi"/>
        </w:rPr>
        <w:t>Surveying and behavior change work to support decision-making</w:t>
      </w:r>
    </w:p>
    <w:p w14:paraId="2585A7AD" w14:textId="346DC05A" w:rsidR="00FF404A" w:rsidRPr="00FF404A" w:rsidRDefault="00FF404A" w:rsidP="00FF404A">
      <w:pPr>
        <w:numPr>
          <w:ilvl w:val="0"/>
          <w:numId w:val="6"/>
        </w:numPr>
        <w:tabs>
          <w:tab w:val="num" w:pos="720"/>
        </w:tabs>
        <w:autoSpaceDE w:val="0"/>
        <w:autoSpaceDN w:val="0"/>
        <w:adjustRightInd w:val="0"/>
        <w:spacing w:after="0" w:line="240" w:lineRule="auto"/>
        <w:rPr>
          <w:rFonts w:ascii="Cambria" w:hAnsi="Cambria" w:cstheme="majorHAnsi"/>
        </w:rPr>
      </w:pPr>
      <w:r w:rsidRPr="00FF404A">
        <w:rPr>
          <w:rFonts w:ascii="Cambria" w:hAnsi="Cambria" w:cstheme="majorHAnsi"/>
        </w:rPr>
        <w:t>Model development or use</w:t>
      </w:r>
    </w:p>
    <w:p w14:paraId="115BB18B" w14:textId="77777777" w:rsidR="00B337AC" w:rsidRPr="00B337AC" w:rsidRDefault="00B337AC" w:rsidP="004D5F0B">
      <w:pPr>
        <w:autoSpaceDE w:val="0"/>
        <w:autoSpaceDN w:val="0"/>
        <w:adjustRightInd w:val="0"/>
        <w:spacing w:after="0" w:line="240" w:lineRule="auto"/>
        <w:rPr>
          <w:rFonts w:ascii="Cambria" w:hAnsi="Cambria" w:cstheme="majorHAnsi"/>
          <w:b/>
          <w:bCs/>
          <w:color w:val="000000"/>
          <w:sz w:val="12"/>
          <w:szCs w:val="12"/>
        </w:rPr>
      </w:pPr>
    </w:p>
    <w:p w14:paraId="74AA5CFE" w14:textId="1043A515" w:rsidR="004D5F0B" w:rsidRPr="0067601C" w:rsidRDefault="00FC1A57" w:rsidP="00B337AC">
      <w:pPr>
        <w:autoSpaceDE w:val="0"/>
        <w:autoSpaceDN w:val="0"/>
        <w:adjustRightInd w:val="0"/>
        <w:spacing w:line="240" w:lineRule="auto"/>
        <w:rPr>
          <w:rFonts w:ascii="Cambria" w:hAnsi="Cambria" w:cstheme="majorHAnsi"/>
        </w:rPr>
      </w:pPr>
      <w:r w:rsidRPr="0067601C">
        <w:rPr>
          <w:rFonts w:ascii="Cambria" w:hAnsi="Cambria" w:cstheme="majorHAnsi"/>
          <w:b/>
          <w:bCs/>
          <w:color w:val="000000"/>
        </w:rPr>
        <w:t>Fish and Wildlife Service NEPA Reference Handbook</w:t>
      </w:r>
      <w:r w:rsidRPr="0067601C">
        <w:rPr>
          <w:rFonts w:ascii="Cambria" w:hAnsi="Cambria" w:cstheme="majorHAnsi"/>
          <w:color w:val="000000"/>
        </w:rPr>
        <w:t xml:space="preserve">: </w:t>
      </w:r>
      <w:hyperlink r:id="rId40" w:anchor="nepa" w:history="1">
        <w:r w:rsidR="004D5F0B" w:rsidRPr="0067601C">
          <w:rPr>
            <w:rStyle w:val="Hyperlink"/>
            <w:rFonts w:ascii="Cambria" w:hAnsi="Cambria" w:cstheme="majorHAnsi"/>
          </w:rPr>
          <w:t>https://www.fws.gov/node/265335#nepa</w:t>
        </w:r>
      </w:hyperlink>
    </w:p>
    <w:p w14:paraId="4AE9F3E5" w14:textId="5AF0361D" w:rsidR="00FF404A" w:rsidRPr="00747AEB" w:rsidRDefault="00FC1A57" w:rsidP="00747AEB">
      <w:pPr>
        <w:autoSpaceDE w:val="0"/>
        <w:autoSpaceDN w:val="0"/>
        <w:adjustRightInd w:val="0"/>
        <w:spacing w:after="0" w:line="240" w:lineRule="auto"/>
        <w:ind w:left="720"/>
        <w:rPr>
          <w:rFonts w:ascii="Cambria" w:hAnsi="Cambria" w:cstheme="majorHAnsi"/>
        </w:rPr>
      </w:pPr>
      <w:r w:rsidRPr="0067601C">
        <w:rPr>
          <w:rFonts w:ascii="Cambria" w:hAnsi="Cambria" w:cstheme="majorHAnsi"/>
        </w:rPr>
        <w:t xml:space="preserve">Projects selected will be subject to requirements under the National Environmental Policy Act (NEPA), Endangered Species Act (state and federal), and National Historic Preservation Act. Documentation of compliance with these regulations must be approved prior to DWCF projects initiating activities that disturb or alter habitat or other features of the project site(s). Reimbursement for project activities may be delayed until compliance requirements are complete. Applicants should budget time and resources to obtain the needed approvals. NFWF has made </w:t>
      </w:r>
      <w:r w:rsidR="00C80F06" w:rsidRPr="00B337AC">
        <w:rPr>
          <w:rFonts w:ascii="Cambria" w:hAnsi="Cambria" w:cstheme="majorHAnsi"/>
        </w:rPr>
        <w:t>resources</w:t>
      </w:r>
      <w:r w:rsidRPr="0067601C">
        <w:rPr>
          <w:rFonts w:ascii="Cambria" w:hAnsi="Cambria" w:cstheme="majorHAnsi"/>
        </w:rPr>
        <w:t xml:space="preserve"> available to assist grantees in completing NEPA and other federal compliance upon award. These resources include templates, contacts, and a NFWF-funded consultant available to review documentation and provide process guidance.</w:t>
      </w:r>
      <w:r w:rsidR="00B337AC">
        <w:rPr>
          <w:rFonts w:ascii="Cambria" w:hAnsi="Cambria" w:cstheme="majorHAnsi"/>
        </w:rPr>
        <w:t xml:space="preserve"> These resources will be shared at the time of award.</w:t>
      </w:r>
    </w:p>
    <w:p w14:paraId="487D7184" w14:textId="1B93070C" w:rsidR="009744C9" w:rsidRDefault="00FC1A57" w:rsidP="00FC1A57">
      <w:pPr>
        <w:autoSpaceDE w:val="0"/>
        <w:autoSpaceDN w:val="0"/>
        <w:adjustRightInd w:val="0"/>
        <w:spacing w:after="0" w:line="240" w:lineRule="auto"/>
        <w:rPr>
          <w:rFonts w:ascii="Cambria" w:eastAsia="Calibri" w:hAnsi="Cambria" w:cs="Calibri Light"/>
          <w:b/>
          <w:color w:val="A8BC00"/>
          <w:sz w:val="28"/>
        </w:rPr>
      </w:pPr>
      <w:r w:rsidRPr="0067601C">
        <w:rPr>
          <w:rFonts w:ascii="Cambria" w:eastAsia="Calibri" w:hAnsi="Cambria" w:cs="Calibri Light"/>
          <w:b/>
          <w:color w:val="A8BC00"/>
          <w:sz w:val="28"/>
        </w:rPr>
        <w:t>NFWF GENERAL INFORMATION FOR APPLICANTS</w:t>
      </w:r>
    </w:p>
    <w:p w14:paraId="72822A61" w14:textId="77777777" w:rsidR="00FF404A" w:rsidRPr="00FF404A" w:rsidRDefault="00FF404A" w:rsidP="00FC1A57">
      <w:pPr>
        <w:autoSpaceDE w:val="0"/>
        <w:autoSpaceDN w:val="0"/>
        <w:adjustRightInd w:val="0"/>
        <w:spacing w:after="0" w:line="240" w:lineRule="auto"/>
        <w:rPr>
          <w:rFonts w:ascii="Cambria" w:eastAsia="Calibri" w:hAnsi="Cambria" w:cs="Calibri Light"/>
          <w:b/>
          <w:color w:val="A8BC00"/>
          <w:sz w:val="12"/>
          <w:szCs w:val="8"/>
        </w:rPr>
      </w:pPr>
    </w:p>
    <w:p w14:paraId="6F1999DF" w14:textId="77777777" w:rsidR="00FC1A57" w:rsidRPr="0067601C" w:rsidRDefault="00FC1A57" w:rsidP="00FC1A57">
      <w:pPr>
        <w:autoSpaceDE w:val="0"/>
        <w:autoSpaceDN w:val="0"/>
        <w:adjustRightInd w:val="0"/>
        <w:spacing w:after="0" w:line="240" w:lineRule="auto"/>
        <w:rPr>
          <w:rFonts w:ascii="Cambria" w:eastAsia="Calibri" w:hAnsi="Cambria" w:cs="Calibri Light"/>
          <w:b/>
          <w:color w:val="A8BC00"/>
          <w:sz w:val="8"/>
          <w:szCs w:val="8"/>
        </w:rPr>
      </w:pPr>
    </w:p>
    <w:p w14:paraId="4430F128" w14:textId="7644B0B3" w:rsidR="00FC1A57" w:rsidRPr="0067601C" w:rsidRDefault="00FC1A57" w:rsidP="00FC1A57">
      <w:pPr>
        <w:autoSpaceDE w:val="0"/>
        <w:autoSpaceDN w:val="0"/>
        <w:adjustRightInd w:val="0"/>
        <w:spacing w:after="0" w:line="240" w:lineRule="auto"/>
        <w:rPr>
          <w:rFonts w:ascii="Cambria" w:hAnsi="Cambria" w:cstheme="majorHAnsi"/>
          <w:color w:val="0563C2"/>
        </w:rPr>
      </w:pPr>
      <w:r w:rsidRPr="0067601C">
        <w:rPr>
          <w:rFonts w:ascii="Cambria" w:hAnsi="Cambria" w:cstheme="majorHAnsi"/>
          <w:b/>
          <w:bCs/>
        </w:rPr>
        <w:t>Applicant Information</w:t>
      </w:r>
      <w:r w:rsidRPr="0067601C">
        <w:rPr>
          <w:rFonts w:ascii="Cambria" w:hAnsi="Cambria" w:cstheme="majorHAnsi"/>
        </w:rPr>
        <w:t xml:space="preserve">: </w:t>
      </w:r>
      <w:hyperlink r:id="rId41" w:history="1">
        <w:r w:rsidRPr="0067601C">
          <w:rPr>
            <w:rStyle w:val="Hyperlink"/>
            <w:rFonts w:ascii="Cambria" w:hAnsi="Cambria" w:cstheme="majorHAnsi"/>
          </w:rPr>
          <w:t>https://www.nfwf.org/whatwedo/grants/applicants/Pages/home.aspx</w:t>
        </w:r>
      </w:hyperlink>
    </w:p>
    <w:p w14:paraId="24A060BA" w14:textId="77777777" w:rsidR="00FC1A57" w:rsidRPr="0067601C" w:rsidRDefault="00FC1A57" w:rsidP="00FC1A57">
      <w:pPr>
        <w:autoSpaceDE w:val="0"/>
        <w:autoSpaceDN w:val="0"/>
        <w:adjustRightInd w:val="0"/>
        <w:spacing w:after="0" w:line="240" w:lineRule="auto"/>
        <w:rPr>
          <w:rFonts w:ascii="Cambria" w:hAnsi="Cambria" w:cstheme="majorHAnsi"/>
          <w:color w:val="0563C2"/>
          <w:sz w:val="8"/>
          <w:szCs w:val="8"/>
        </w:rPr>
      </w:pPr>
    </w:p>
    <w:p w14:paraId="37AB8734" w14:textId="58C1DF0F" w:rsidR="00FC1A57" w:rsidRPr="0067601C" w:rsidRDefault="00FC1A57" w:rsidP="00FC1A57">
      <w:pPr>
        <w:autoSpaceDE w:val="0"/>
        <w:autoSpaceDN w:val="0"/>
        <w:adjustRightInd w:val="0"/>
        <w:spacing w:after="0" w:line="240" w:lineRule="auto"/>
        <w:rPr>
          <w:rFonts w:ascii="Cambria" w:hAnsi="Cambria" w:cstheme="majorHAnsi"/>
          <w:color w:val="0563C2"/>
        </w:rPr>
      </w:pPr>
      <w:r w:rsidRPr="0067601C">
        <w:rPr>
          <w:rFonts w:ascii="Cambria" w:hAnsi="Cambria" w:cstheme="majorHAnsi"/>
          <w:b/>
          <w:bCs/>
          <w:color w:val="000000"/>
        </w:rPr>
        <w:t>Indirect Cost Policy</w:t>
      </w:r>
      <w:r w:rsidRPr="0067601C">
        <w:rPr>
          <w:rFonts w:ascii="Cambria" w:hAnsi="Cambria" w:cstheme="majorHAnsi"/>
          <w:color w:val="000000"/>
        </w:rPr>
        <w:t xml:space="preserve">: </w:t>
      </w:r>
      <w:hyperlink r:id="rId42" w:history="1">
        <w:r w:rsidR="00507DDE" w:rsidRPr="0067601C">
          <w:rPr>
            <w:rStyle w:val="Hyperlink"/>
            <w:rFonts w:ascii="Cambria" w:hAnsi="Cambria" w:cstheme="majorHAnsi"/>
          </w:rPr>
          <w:t>https://www.nfwf.org/apply-grant/application-information/indirect-cost-policy</w:t>
        </w:r>
      </w:hyperlink>
    </w:p>
    <w:p w14:paraId="4A6EA23E" w14:textId="77777777" w:rsidR="00FC1A57" w:rsidRPr="0067601C" w:rsidRDefault="00FC1A57" w:rsidP="00FC1A57">
      <w:pPr>
        <w:autoSpaceDE w:val="0"/>
        <w:autoSpaceDN w:val="0"/>
        <w:adjustRightInd w:val="0"/>
        <w:spacing w:after="0" w:line="240" w:lineRule="auto"/>
        <w:rPr>
          <w:rFonts w:ascii="Cambria" w:hAnsi="Cambria" w:cstheme="majorHAnsi"/>
          <w:color w:val="0563C2"/>
          <w:sz w:val="8"/>
          <w:szCs w:val="8"/>
        </w:rPr>
      </w:pPr>
    </w:p>
    <w:p w14:paraId="115301E3" w14:textId="2ED22863" w:rsidR="00FC1A57" w:rsidRPr="0067601C" w:rsidRDefault="00FC1A57" w:rsidP="00FC1A57">
      <w:pPr>
        <w:autoSpaceDE w:val="0"/>
        <w:autoSpaceDN w:val="0"/>
        <w:adjustRightInd w:val="0"/>
        <w:spacing w:after="0" w:line="240" w:lineRule="auto"/>
        <w:rPr>
          <w:rFonts w:ascii="Cambria" w:hAnsi="Cambria" w:cstheme="majorHAnsi"/>
          <w:color w:val="0563C2"/>
        </w:rPr>
      </w:pPr>
      <w:r w:rsidRPr="0067601C">
        <w:rPr>
          <w:rFonts w:ascii="Cambria" w:hAnsi="Cambria" w:cstheme="majorHAnsi"/>
          <w:b/>
          <w:bCs/>
          <w:color w:val="000000"/>
        </w:rPr>
        <w:t>Indirect Cost Calculator</w:t>
      </w:r>
      <w:r w:rsidRPr="0067601C">
        <w:rPr>
          <w:rFonts w:ascii="Cambria" w:hAnsi="Cambria" w:cstheme="majorHAnsi"/>
          <w:color w:val="000000"/>
        </w:rPr>
        <w:t xml:space="preserve">: </w:t>
      </w:r>
      <w:hyperlink r:id="rId43" w:history="1">
        <w:r w:rsidR="00507DDE" w:rsidRPr="0067601C">
          <w:rPr>
            <w:rStyle w:val="Hyperlink"/>
            <w:rFonts w:ascii="Cambria" w:hAnsi="Cambria" w:cstheme="majorHAnsi"/>
          </w:rPr>
          <w:t>https://www.nfwf.org/grants/application-information/indirect-cost-calculator</w:t>
        </w:r>
      </w:hyperlink>
      <w:r w:rsidR="00507DDE" w:rsidRPr="0067601C">
        <w:rPr>
          <w:rFonts w:ascii="Cambria" w:hAnsi="Cambria"/>
        </w:rPr>
        <w:t xml:space="preserve"> </w:t>
      </w:r>
    </w:p>
    <w:p w14:paraId="387C2161" w14:textId="77777777" w:rsidR="00FC1A57" w:rsidRPr="0067601C" w:rsidRDefault="00FC1A57" w:rsidP="00FC1A57">
      <w:pPr>
        <w:autoSpaceDE w:val="0"/>
        <w:autoSpaceDN w:val="0"/>
        <w:adjustRightInd w:val="0"/>
        <w:spacing w:after="0" w:line="240" w:lineRule="auto"/>
        <w:rPr>
          <w:rFonts w:ascii="Cambria" w:hAnsi="Cambria" w:cstheme="majorHAnsi"/>
          <w:color w:val="0563C2"/>
          <w:sz w:val="8"/>
          <w:szCs w:val="8"/>
        </w:rPr>
      </w:pPr>
    </w:p>
    <w:p w14:paraId="68110BD5" w14:textId="5C011219" w:rsidR="00FC1A57" w:rsidRPr="0067601C" w:rsidRDefault="00FC1A57" w:rsidP="008B326C">
      <w:pPr>
        <w:autoSpaceDE w:val="0"/>
        <w:autoSpaceDN w:val="0"/>
        <w:adjustRightInd w:val="0"/>
        <w:spacing w:after="0" w:line="240" w:lineRule="auto"/>
        <w:rPr>
          <w:rFonts w:ascii="Cambria" w:hAnsi="Cambria" w:cstheme="majorHAnsi"/>
          <w:i/>
          <w:iCs/>
          <w:color w:val="000000"/>
        </w:rPr>
      </w:pPr>
      <w:r w:rsidRPr="0067601C">
        <w:rPr>
          <w:rFonts w:ascii="Cambria" w:hAnsi="Cambria" w:cstheme="majorHAnsi"/>
          <w:b/>
          <w:bCs/>
          <w:color w:val="000000"/>
        </w:rPr>
        <w:t>Required Financial Documents</w:t>
      </w:r>
      <w:r w:rsidRPr="0067601C">
        <w:rPr>
          <w:rFonts w:ascii="Cambria" w:hAnsi="Cambria" w:cstheme="majorHAnsi"/>
          <w:color w:val="000000"/>
        </w:rPr>
        <w:t>:</w:t>
      </w:r>
      <w:hyperlink r:id="rId44" w:history="1">
        <w:r w:rsidRPr="0067601C">
          <w:rPr>
            <w:rStyle w:val="Hyperlink"/>
            <w:rFonts w:ascii="Cambria" w:hAnsi="Cambria" w:cstheme="majorHAnsi"/>
          </w:rPr>
          <w:t xml:space="preserve"> </w:t>
        </w:r>
        <w:r w:rsidR="00507DDE" w:rsidRPr="0067601C">
          <w:rPr>
            <w:rStyle w:val="Hyperlink"/>
            <w:rFonts w:ascii="Cambria" w:hAnsi="Cambria" w:cstheme="majorHAnsi"/>
          </w:rPr>
          <w:t>https://www.nfwf.org/apply-grant/application-information/required-financial-documents</w:t>
        </w:r>
      </w:hyperlink>
    </w:p>
    <w:p w14:paraId="7E19D5B0" w14:textId="2A7483A5" w:rsidR="009744C9" w:rsidRDefault="009744C9" w:rsidP="00E133C9">
      <w:pPr>
        <w:autoSpaceDE w:val="0"/>
        <w:autoSpaceDN w:val="0"/>
        <w:adjustRightInd w:val="0"/>
        <w:spacing w:after="0" w:line="240" w:lineRule="auto"/>
        <w:rPr>
          <w:rFonts w:ascii="Cambria" w:hAnsi="Cambria" w:cstheme="majorHAnsi"/>
          <w:i/>
          <w:iCs/>
          <w:color w:val="000000"/>
          <w:sz w:val="12"/>
          <w:szCs w:val="12"/>
        </w:rPr>
      </w:pPr>
    </w:p>
    <w:p w14:paraId="52EB1D5E" w14:textId="77777777" w:rsidR="00FF404A" w:rsidRPr="00FF404A" w:rsidRDefault="00FF404A" w:rsidP="00E133C9">
      <w:pPr>
        <w:autoSpaceDE w:val="0"/>
        <w:autoSpaceDN w:val="0"/>
        <w:adjustRightInd w:val="0"/>
        <w:spacing w:after="0" w:line="240" w:lineRule="auto"/>
        <w:rPr>
          <w:rFonts w:ascii="Cambria" w:hAnsi="Cambria" w:cstheme="majorHAnsi"/>
          <w:i/>
          <w:iCs/>
          <w:color w:val="000000"/>
        </w:rPr>
      </w:pPr>
    </w:p>
    <w:p w14:paraId="1DC9B35A" w14:textId="36A6A197" w:rsidR="008B326C" w:rsidRPr="0067601C" w:rsidRDefault="008B326C" w:rsidP="609ED037">
      <w:pPr>
        <w:autoSpaceDE w:val="0"/>
        <w:autoSpaceDN w:val="0"/>
        <w:adjustRightInd w:val="0"/>
        <w:spacing w:after="0" w:line="240" w:lineRule="auto"/>
        <w:rPr>
          <w:rFonts w:ascii="Cambria" w:hAnsi="Cambria" w:cstheme="majorBidi"/>
          <w:i/>
          <w:iCs/>
          <w:sz w:val="20"/>
          <w:szCs w:val="20"/>
        </w:rPr>
      </w:pPr>
      <w:r w:rsidRPr="609ED037">
        <w:rPr>
          <w:rFonts w:ascii="Cambria" w:hAnsi="Cambria" w:cstheme="majorBidi"/>
          <w:i/>
          <w:iCs/>
          <w:color w:val="000000" w:themeColor="text1"/>
          <w:sz w:val="20"/>
          <w:szCs w:val="20"/>
        </w:rPr>
        <w:t>This toolbox is not intended to be exhaustive, guarantee accuracy in estimating outcomes, or endorse the use of any tools over others. These resources</w:t>
      </w:r>
      <w:r w:rsidR="00DC0483" w:rsidRPr="609ED037">
        <w:rPr>
          <w:rFonts w:ascii="Cambria" w:hAnsi="Cambria" w:cstheme="majorBidi"/>
          <w:i/>
          <w:iCs/>
          <w:color w:val="000000" w:themeColor="text1"/>
          <w:sz w:val="20"/>
          <w:szCs w:val="20"/>
        </w:rPr>
        <w:t xml:space="preserve"> </w:t>
      </w:r>
      <w:r w:rsidRPr="609ED037">
        <w:rPr>
          <w:rFonts w:ascii="Cambria" w:hAnsi="Cambria" w:cstheme="majorBidi"/>
          <w:i/>
          <w:iCs/>
          <w:color w:val="000000" w:themeColor="text1"/>
          <w:sz w:val="20"/>
          <w:szCs w:val="20"/>
        </w:rPr>
        <w:t xml:space="preserve">should help provide contextual information for proposals. NFWF will update this document regularly as </w:t>
      </w:r>
      <w:r w:rsidRPr="609ED037">
        <w:rPr>
          <w:rFonts w:ascii="Cambria" w:hAnsi="Cambria" w:cstheme="majorBidi"/>
          <w:i/>
          <w:iCs/>
          <w:color w:val="000000" w:themeColor="text1"/>
          <w:sz w:val="20"/>
          <w:szCs w:val="20"/>
        </w:rPr>
        <w:lastRenderedPageBreak/>
        <w:t>resources become available or are updated. If</w:t>
      </w:r>
      <w:r w:rsidR="00DC0483" w:rsidRPr="609ED037">
        <w:rPr>
          <w:rFonts w:ascii="Cambria" w:hAnsi="Cambria" w:cstheme="majorBidi"/>
          <w:i/>
          <w:iCs/>
          <w:color w:val="000000" w:themeColor="text1"/>
          <w:sz w:val="20"/>
          <w:szCs w:val="20"/>
        </w:rPr>
        <w:t xml:space="preserve"> </w:t>
      </w:r>
      <w:r w:rsidRPr="609ED037">
        <w:rPr>
          <w:rFonts w:ascii="Cambria" w:hAnsi="Cambria" w:cstheme="majorBidi"/>
          <w:i/>
          <w:iCs/>
          <w:color w:val="000000" w:themeColor="text1"/>
          <w:sz w:val="20"/>
          <w:szCs w:val="20"/>
        </w:rPr>
        <w:t xml:space="preserve">you have tools and resources </w:t>
      </w:r>
      <w:r w:rsidR="00E133C9" w:rsidRPr="609ED037">
        <w:rPr>
          <w:rFonts w:ascii="Cambria" w:hAnsi="Cambria" w:cstheme="majorBidi"/>
          <w:i/>
          <w:iCs/>
          <w:color w:val="000000" w:themeColor="text1"/>
          <w:sz w:val="20"/>
          <w:szCs w:val="20"/>
        </w:rPr>
        <w:t>you would</w:t>
      </w:r>
      <w:r w:rsidRPr="609ED037">
        <w:rPr>
          <w:rFonts w:ascii="Cambria" w:hAnsi="Cambria" w:cstheme="majorBidi"/>
          <w:i/>
          <w:iCs/>
          <w:color w:val="000000" w:themeColor="text1"/>
          <w:sz w:val="20"/>
          <w:szCs w:val="20"/>
        </w:rPr>
        <w:t xml:space="preserve"> like to suggest for the toolbox, please feel free to send them to </w:t>
      </w:r>
      <w:r w:rsidR="2B314270" w:rsidRPr="609ED037">
        <w:rPr>
          <w:rFonts w:ascii="Cambria" w:hAnsi="Cambria" w:cstheme="majorBidi"/>
          <w:i/>
          <w:iCs/>
          <w:color w:val="000000" w:themeColor="text1"/>
          <w:sz w:val="20"/>
          <w:szCs w:val="20"/>
        </w:rPr>
        <w:t>Oleksandr Faryga or Tori Sullens</w:t>
      </w:r>
      <w:r w:rsidR="00FF404A" w:rsidRPr="609ED037">
        <w:rPr>
          <w:rFonts w:ascii="Cambria" w:hAnsi="Cambria"/>
          <w:i/>
          <w:iCs/>
          <w:sz w:val="20"/>
          <w:szCs w:val="20"/>
        </w:rPr>
        <w:t>, Manager</w:t>
      </w:r>
      <w:r w:rsidR="3ACE06A5" w:rsidRPr="609ED037">
        <w:rPr>
          <w:rFonts w:ascii="Cambria" w:hAnsi="Cambria"/>
          <w:i/>
          <w:iCs/>
          <w:sz w:val="20"/>
          <w:szCs w:val="20"/>
        </w:rPr>
        <w:t>s</w:t>
      </w:r>
      <w:r w:rsidR="00FF404A" w:rsidRPr="609ED037">
        <w:rPr>
          <w:rFonts w:ascii="Cambria" w:hAnsi="Cambria"/>
          <w:i/>
          <w:iCs/>
          <w:sz w:val="20"/>
          <w:szCs w:val="20"/>
        </w:rPr>
        <w:t xml:space="preserve"> of Chesapeake Bay Programs</w:t>
      </w:r>
      <w:r w:rsidR="00054DA5" w:rsidRPr="609ED037">
        <w:rPr>
          <w:rFonts w:ascii="Cambria" w:hAnsi="Cambria"/>
          <w:i/>
          <w:iCs/>
          <w:sz w:val="20"/>
          <w:szCs w:val="20"/>
        </w:rPr>
        <w:t xml:space="preserve"> </w:t>
      </w:r>
      <w:hyperlink r:id="rId45">
        <w:r w:rsidR="00054DA5" w:rsidRPr="609ED037">
          <w:rPr>
            <w:rStyle w:val="Hyperlink"/>
            <w:rFonts w:ascii="Cambria" w:hAnsi="Cambria"/>
            <w:i/>
            <w:iCs/>
            <w:sz w:val="20"/>
            <w:szCs w:val="20"/>
          </w:rPr>
          <w:t>Oleksandr.faryga@nfwf.org</w:t>
        </w:r>
      </w:hyperlink>
      <w:r w:rsidR="21D2BCA5" w:rsidRPr="609ED037">
        <w:rPr>
          <w:rFonts w:ascii="Cambria" w:hAnsi="Cambria"/>
          <w:i/>
          <w:iCs/>
          <w:sz w:val="20"/>
          <w:szCs w:val="20"/>
        </w:rPr>
        <w:t xml:space="preserve"> </w:t>
      </w:r>
      <w:r w:rsidR="0D733409" w:rsidRPr="609ED037">
        <w:rPr>
          <w:rFonts w:ascii="Cambria" w:hAnsi="Cambria"/>
          <w:i/>
          <w:iCs/>
          <w:sz w:val="20"/>
          <w:szCs w:val="20"/>
        </w:rPr>
        <w:t>or</w:t>
      </w:r>
      <w:r w:rsidR="21D2BCA5" w:rsidRPr="609ED037">
        <w:rPr>
          <w:rFonts w:ascii="Cambria" w:hAnsi="Cambria"/>
          <w:i/>
          <w:iCs/>
          <w:sz w:val="20"/>
          <w:szCs w:val="20"/>
        </w:rPr>
        <w:t xml:space="preserve"> </w:t>
      </w:r>
      <w:hyperlink r:id="rId46">
        <w:r w:rsidR="04829D7B" w:rsidRPr="609ED037">
          <w:rPr>
            <w:rStyle w:val="Hyperlink"/>
            <w:rFonts w:ascii="Cambria" w:hAnsi="Cambria"/>
            <w:i/>
            <w:iCs/>
            <w:sz w:val="20"/>
            <w:szCs w:val="20"/>
          </w:rPr>
          <w:t>To</w:t>
        </w:r>
        <w:r w:rsidR="21D2BCA5" w:rsidRPr="609ED037">
          <w:rPr>
            <w:rStyle w:val="Hyperlink"/>
            <w:rFonts w:ascii="Cambria" w:hAnsi="Cambria"/>
            <w:i/>
            <w:iCs/>
            <w:sz w:val="20"/>
            <w:szCs w:val="20"/>
          </w:rPr>
          <w:t>ri.sullens@nfwf.org.</w:t>
        </w:r>
      </w:hyperlink>
      <w:r w:rsidR="21D2BCA5" w:rsidRPr="609ED037">
        <w:rPr>
          <w:rFonts w:ascii="Cambria" w:hAnsi="Cambria"/>
          <w:i/>
          <w:iCs/>
          <w:sz w:val="20"/>
          <w:szCs w:val="20"/>
        </w:rPr>
        <w:t xml:space="preserve"> </w:t>
      </w:r>
      <w:r w:rsidR="00C261FE" w:rsidRPr="609ED037">
        <w:rPr>
          <w:rFonts w:ascii="Cambria" w:hAnsi="Cambria" w:cstheme="majorBidi"/>
          <w:i/>
          <w:iCs/>
          <w:sz w:val="20"/>
          <w:szCs w:val="20"/>
        </w:rPr>
        <w:t xml:space="preserve">(updated </w:t>
      </w:r>
      <w:r w:rsidR="00BA0C61">
        <w:rPr>
          <w:rFonts w:ascii="Cambria" w:hAnsi="Cambria" w:cstheme="majorBidi"/>
          <w:i/>
          <w:iCs/>
          <w:sz w:val="20"/>
          <w:szCs w:val="20"/>
        </w:rPr>
        <w:t>January 2025</w:t>
      </w:r>
      <w:r w:rsidR="00C261FE" w:rsidRPr="609ED037">
        <w:rPr>
          <w:rFonts w:ascii="Cambria" w:hAnsi="Cambria" w:cstheme="majorBidi"/>
          <w:i/>
          <w:iCs/>
          <w:sz w:val="20"/>
          <w:szCs w:val="20"/>
        </w:rPr>
        <w:t>).</w:t>
      </w:r>
    </w:p>
    <w:sectPr w:rsidR="008B326C" w:rsidRPr="0067601C" w:rsidSect="000A6DDA">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C78BD4" w14:textId="77777777" w:rsidR="00AD6D25" w:rsidRDefault="00AD6D25" w:rsidP="006E1976">
      <w:pPr>
        <w:spacing w:after="0" w:line="240" w:lineRule="auto"/>
      </w:pPr>
      <w:r>
        <w:separator/>
      </w:r>
    </w:p>
  </w:endnote>
  <w:endnote w:type="continuationSeparator" w:id="0">
    <w:p w14:paraId="46CDF66E" w14:textId="77777777" w:rsidR="00AD6D25" w:rsidRDefault="00AD6D25" w:rsidP="006E1976">
      <w:pPr>
        <w:spacing w:after="0" w:line="240" w:lineRule="auto"/>
      </w:pPr>
      <w:r>
        <w:continuationSeparator/>
      </w:r>
    </w:p>
  </w:endnote>
  <w:endnote w:type="continuationNotice" w:id="1">
    <w:p w14:paraId="01803D3C" w14:textId="77777777" w:rsidR="00AD6D25" w:rsidRDefault="00AD6D2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A43F95" w14:textId="77777777" w:rsidR="00AD6D25" w:rsidRDefault="00AD6D25" w:rsidP="006E1976">
      <w:pPr>
        <w:spacing w:after="0" w:line="240" w:lineRule="auto"/>
      </w:pPr>
      <w:r>
        <w:separator/>
      </w:r>
    </w:p>
  </w:footnote>
  <w:footnote w:type="continuationSeparator" w:id="0">
    <w:p w14:paraId="3315FBA9" w14:textId="77777777" w:rsidR="00AD6D25" w:rsidRDefault="00AD6D25" w:rsidP="006E1976">
      <w:pPr>
        <w:spacing w:after="0" w:line="240" w:lineRule="auto"/>
      </w:pPr>
      <w:r>
        <w:continuationSeparator/>
      </w:r>
    </w:p>
  </w:footnote>
  <w:footnote w:type="continuationNotice" w:id="1">
    <w:p w14:paraId="3BB7F80D" w14:textId="77777777" w:rsidR="00AD6D25" w:rsidRDefault="00AD6D25">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7634022"/>
    <w:multiLevelType w:val="hybridMultilevel"/>
    <w:tmpl w:val="F2A2CB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C5D6181"/>
    <w:multiLevelType w:val="hybridMultilevel"/>
    <w:tmpl w:val="AFA834F2"/>
    <w:lvl w:ilvl="0" w:tplc="A04ADDC0">
      <w:start w:val="1"/>
      <w:numFmt w:val="decimal"/>
      <w:lvlText w:val="%1."/>
      <w:lvlJc w:val="left"/>
      <w:pPr>
        <w:ind w:left="1800" w:hanging="360"/>
      </w:pPr>
      <w:rPr>
        <w:rFonts w:hint="default"/>
        <w:i/>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 w15:restartNumberingAfterBreak="0">
    <w:nsid w:val="529E2DCC"/>
    <w:multiLevelType w:val="multilevel"/>
    <w:tmpl w:val="4D46EC76"/>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3" w15:restartNumberingAfterBreak="0">
    <w:nsid w:val="5F603C14"/>
    <w:multiLevelType w:val="hybridMultilevel"/>
    <w:tmpl w:val="CB0076A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6B95729B"/>
    <w:multiLevelType w:val="hybridMultilevel"/>
    <w:tmpl w:val="E234787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15:restartNumberingAfterBreak="0">
    <w:nsid w:val="79AA390B"/>
    <w:multiLevelType w:val="hybridMultilevel"/>
    <w:tmpl w:val="A8EA9F84"/>
    <w:lvl w:ilvl="0" w:tplc="333E2C16">
      <w:start w:val="1"/>
      <w:numFmt w:val="bullet"/>
      <w:lvlText w:val=""/>
      <w:lvlJc w:val="left"/>
      <w:pPr>
        <w:ind w:left="2160" w:hanging="360"/>
      </w:pPr>
      <w:rPr>
        <w:rFonts w:ascii="Symbol" w:hAnsi="Symbol" w:hint="default"/>
        <w:color w:val="auto"/>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num w:numId="1" w16cid:durableId="2140687719">
    <w:abstractNumId w:val="0"/>
  </w:num>
  <w:num w:numId="2" w16cid:durableId="1817407100">
    <w:abstractNumId w:val="5"/>
  </w:num>
  <w:num w:numId="3" w16cid:durableId="875386310">
    <w:abstractNumId w:val="1"/>
  </w:num>
  <w:num w:numId="4" w16cid:durableId="2046833243">
    <w:abstractNumId w:val="4"/>
  </w:num>
  <w:num w:numId="5" w16cid:durableId="1004019145">
    <w:abstractNumId w:val="3"/>
  </w:num>
  <w:num w:numId="6" w16cid:durableId="143675237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sDA0trAwM7U0NTGxMLFU0lEKTi0uzszPAykwrQUAlukEeiwAAAA="/>
  </w:docVars>
  <w:rsids>
    <w:rsidRoot w:val="006E1976"/>
    <w:rsid w:val="00007115"/>
    <w:rsid w:val="00035A7A"/>
    <w:rsid w:val="00040CC7"/>
    <w:rsid w:val="00044D02"/>
    <w:rsid w:val="00054DA5"/>
    <w:rsid w:val="000A6DDA"/>
    <w:rsid w:val="000D24C8"/>
    <w:rsid w:val="000F70C5"/>
    <w:rsid w:val="001057AC"/>
    <w:rsid w:val="001C1627"/>
    <w:rsid w:val="001C4271"/>
    <w:rsid w:val="001E7096"/>
    <w:rsid w:val="00212CE3"/>
    <w:rsid w:val="00213A53"/>
    <w:rsid w:val="002154C5"/>
    <w:rsid w:val="002220DE"/>
    <w:rsid w:val="00222144"/>
    <w:rsid w:val="00243553"/>
    <w:rsid w:val="00266A59"/>
    <w:rsid w:val="00273C33"/>
    <w:rsid w:val="00276459"/>
    <w:rsid w:val="00292575"/>
    <w:rsid w:val="00292D36"/>
    <w:rsid w:val="002D255F"/>
    <w:rsid w:val="00317095"/>
    <w:rsid w:val="00341C80"/>
    <w:rsid w:val="00346F83"/>
    <w:rsid w:val="00350285"/>
    <w:rsid w:val="00352534"/>
    <w:rsid w:val="00357695"/>
    <w:rsid w:val="00365CCF"/>
    <w:rsid w:val="003D1F57"/>
    <w:rsid w:val="003E3AAF"/>
    <w:rsid w:val="004B0120"/>
    <w:rsid w:val="004D5F0B"/>
    <w:rsid w:val="004D7784"/>
    <w:rsid w:val="004E4B58"/>
    <w:rsid w:val="00507DDE"/>
    <w:rsid w:val="005835F1"/>
    <w:rsid w:val="00595F92"/>
    <w:rsid w:val="00596C71"/>
    <w:rsid w:val="005A74E0"/>
    <w:rsid w:val="00602438"/>
    <w:rsid w:val="0063196D"/>
    <w:rsid w:val="00663C5B"/>
    <w:rsid w:val="006748DA"/>
    <w:rsid w:val="0067601C"/>
    <w:rsid w:val="00697A2F"/>
    <w:rsid w:val="006E164A"/>
    <w:rsid w:val="006E1976"/>
    <w:rsid w:val="006E692A"/>
    <w:rsid w:val="00710BDF"/>
    <w:rsid w:val="007206A0"/>
    <w:rsid w:val="0073469D"/>
    <w:rsid w:val="00747AEB"/>
    <w:rsid w:val="00761942"/>
    <w:rsid w:val="00761E2D"/>
    <w:rsid w:val="007722E0"/>
    <w:rsid w:val="007826C5"/>
    <w:rsid w:val="007B5E05"/>
    <w:rsid w:val="00803CED"/>
    <w:rsid w:val="00824A66"/>
    <w:rsid w:val="008646EE"/>
    <w:rsid w:val="00882C03"/>
    <w:rsid w:val="008832AC"/>
    <w:rsid w:val="008A4AAB"/>
    <w:rsid w:val="008B326C"/>
    <w:rsid w:val="009673D0"/>
    <w:rsid w:val="009744C9"/>
    <w:rsid w:val="009A42D4"/>
    <w:rsid w:val="009D554C"/>
    <w:rsid w:val="009E45F2"/>
    <w:rsid w:val="009E6289"/>
    <w:rsid w:val="00A55A55"/>
    <w:rsid w:val="00AA11B1"/>
    <w:rsid w:val="00AA3DA5"/>
    <w:rsid w:val="00AB6F03"/>
    <w:rsid w:val="00AD2EB2"/>
    <w:rsid w:val="00AD6D25"/>
    <w:rsid w:val="00B30FD9"/>
    <w:rsid w:val="00B337AC"/>
    <w:rsid w:val="00B54279"/>
    <w:rsid w:val="00B871AC"/>
    <w:rsid w:val="00BA0C61"/>
    <w:rsid w:val="00BA506A"/>
    <w:rsid w:val="00BB43F4"/>
    <w:rsid w:val="00C261FE"/>
    <w:rsid w:val="00C47E18"/>
    <w:rsid w:val="00C80F06"/>
    <w:rsid w:val="00C8628E"/>
    <w:rsid w:val="00C93268"/>
    <w:rsid w:val="00C94891"/>
    <w:rsid w:val="00D76149"/>
    <w:rsid w:val="00D96A6C"/>
    <w:rsid w:val="00DA2108"/>
    <w:rsid w:val="00DC0483"/>
    <w:rsid w:val="00E023A6"/>
    <w:rsid w:val="00E133C9"/>
    <w:rsid w:val="00E202F3"/>
    <w:rsid w:val="00E2623C"/>
    <w:rsid w:val="00E4737F"/>
    <w:rsid w:val="00EC52E5"/>
    <w:rsid w:val="00EE2A2C"/>
    <w:rsid w:val="00EF6EB7"/>
    <w:rsid w:val="00F03D30"/>
    <w:rsid w:val="00F22146"/>
    <w:rsid w:val="00F64557"/>
    <w:rsid w:val="00F760CE"/>
    <w:rsid w:val="00F8483D"/>
    <w:rsid w:val="00F95953"/>
    <w:rsid w:val="00FB77D1"/>
    <w:rsid w:val="00FC1A57"/>
    <w:rsid w:val="00FC6A51"/>
    <w:rsid w:val="00FC79CE"/>
    <w:rsid w:val="00FF23DA"/>
    <w:rsid w:val="00FF404A"/>
    <w:rsid w:val="04829D7B"/>
    <w:rsid w:val="0D733409"/>
    <w:rsid w:val="21D2BCA5"/>
    <w:rsid w:val="23757CAE"/>
    <w:rsid w:val="2B314270"/>
    <w:rsid w:val="3ACE06A5"/>
    <w:rsid w:val="5268A595"/>
    <w:rsid w:val="5CDBC7AD"/>
    <w:rsid w:val="609ED037"/>
    <w:rsid w:val="6CBB3F4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AEB6A4F"/>
  <w15:chartTrackingRefBased/>
  <w15:docId w15:val="{E31927F7-C151-41FF-98A7-48DC17A119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E1976"/>
    <w:pPr>
      <w:tabs>
        <w:tab w:val="center" w:pos="4680"/>
        <w:tab w:val="right" w:pos="9360"/>
      </w:tabs>
      <w:spacing w:after="0" w:line="240" w:lineRule="auto"/>
    </w:pPr>
  </w:style>
  <w:style w:type="character" w:customStyle="1" w:styleId="HeaderChar">
    <w:name w:val="Header Char"/>
    <w:basedOn w:val="DefaultParagraphFont"/>
    <w:link w:val="Header"/>
    <w:uiPriority w:val="99"/>
    <w:rsid w:val="006E1976"/>
  </w:style>
  <w:style w:type="paragraph" w:styleId="Footer">
    <w:name w:val="footer"/>
    <w:basedOn w:val="Normal"/>
    <w:link w:val="FooterChar"/>
    <w:uiPriority w:val="99"/>
    <w:unhideWhenUsed/>
    <w:rsid w:val="006E1976"/>
    <w:pPr>
      <w:tabs>
        <w:tab w:val="center" w:pos="4680"/>
        <w:tab w:val="right" w:pos="9360"/>
      </w:tabs>
      <w:spacing w:after="0" w:line="240" w:lineRule="auto"/>
    </w:pPr>
  </w:style>
  <w:style w:type="character" w:customStyle="1" w:styleId="FooterChar">
    <w:name w:val="Footer Char"/>
    <w:basedOn w:val="DefaultParagraphFont"/>
    <w:link w:val="Footer"/>
    <w:uiPriority w:val="99"/>
    <w:rsid w:val="006E1976"/>
  </w:style>
  <w:style w:type="paragraph" w:styleId="BalloonText">
    <w:name w:val="Balloon Text"/>
    <w:basedOn w:val="Normal"/>
    <w:link w:val="BalloonTextChar"/>
    <w:uiPriority w:val="99"/>
    <w:semiHidden/>
    <w:unhideWhenUsed/>
    <w:rsid w:val="00882C0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82C03"/>
    <w:rPr>
      <w:rFonts w:ascii="Segoe UI" w:hAnsi="Segoe UI" w:cs="Segoe UI"/>
      <w:sz w:val="18"/>
      <w:szCs w:val="18"/>
    </w:rPr>
  </w:style>
  <w:style w:type="character" w:styleId="Hyperlink">
    <w:name w:val="Hyperlink"/>
    <w:basedOn w:val="DefaultParagraphFont"/>
    <w:uiPriority w:val="99"/>
    <w:unhideWhenUsed/>
    <w:rsid w:val="00FC1A57"/>
    <w:rPr>
      <w:color w:val="0563C1" w:themeColor="hyperlink"/>
      <w:u w:val="single"/>
    </w:rPr>
  </w:style>
  <w:style w:type="character" w:styleId="UnresolvedMention">
    <w:name w:val="Unresolved Mention"/>
    <w:basedOn w:val="DefaultParagraphFont"/>
    <w:uiPriority w:val="99"/>
    <w:semiHidden/>
    <w:unhideWhenUsed/>
    <w:rsid w:val="00FC1A57"/>
    <w:rPr>
      <w:color w:val="605E5C"/>
      <w:shd w:val="clear" w:color="auto" w:fill="E1DFDD"/>
    </w:rPr>
  </w:style>
  <w:style w:type="character" w:styleId="CommentReference">
    <w:name w:val="annotation reference"/>
    <w:basedOn w:val="DefaultParagraphFont"/>
    <w:uiPriority w:val="99"/>
    <w:semiHidden/>
    <w:unhideWhenUsed/>
    <w:rsid w:val="00FC1A57"/>
    <w:rPr>
      <w:sz w:val="16"/>
      <w:szCs w:val="16"/>
    </w:rPr>
  </w:style>
  <w:style w:type="paragraph" w:styleId="CommentText">
    <w:name w:val="annotation text"/>
    <w:basedOn w:val="Normal"/>
    <w:link w:val="CommentTextChar"/>
    <w:uiPriority w:val="99"/>
    <w:unhideWhenUsed/>
    <w:rsid w:val="00FC1A57"/>
    <w:pPr>
      <w:spacing w:line="240" w:lineRule="auto"/>
    </w:pPr>
    <w:rPr>
      <w:sz w:val="20"/>
      <w:szCs w:val="20"/>
    </w:rPr>
  </w:style>
  <w:style w:type="character" w:customStyle="1" w:styleId="CommentTextChar">
    <w:name w:val="Comment Text Char"/>
    <w:basedOn w:val="DefaultParagraphFont"/>
    <w:link w:val="CommentText"/>
    <w:uiPriority w:val="99"/>
    <w:rsid w:val="00FC1A57"/>
    <w:rPr>
      <w:sz w:val="20"/>
      <w:szCs w:val="20"/>
    </w:rPr>
  </w:style>
  <w:style w:type="paragraph" w:styleId="CommentSubject">
    <w:name w:val="annotation subject"/>
    <w:basedOn w:val="CommentText"/>
    <w:next w:val="CommentText"/>
    <w:link w:val="CommentSubjectChar"/>
    <w:uiPriority w:val="99"/>
    <w:semiHidden/>
    <w:unhideWhenUsed/>
    <w:rsid w:val="00FC1A57"/>
    <w:rPr>
      <w:b/>
      <w:bCs/>
    </w:rPr>
  </w:style>
  <w:style w:type="character" w:customStyle="1" w:styleId="CommentSubjectChar">
    <w:name w:val="Comment Subject Char"/>
    <w:basedOn w:val="CommentTextChar"/>
    <w:link w:val="CommentSubject"/>
    <w:uiPriority w:val="99"/>
    <w:semiHidden/>
    <w:rsid w:val="00FC1A57"/>
    <w:rPr>
      <w:b/>
      <w:bCs/>
      <w:sz w:val="20"/>
      <w:szCs w:val="20"/>
    </w:rPr>
  </w:style>
  <w:style w:type="paragraph" w:styleId="ListParagraph">
    <w:name w:val="List Paragraph"/>
    <w:basedOn w:val="Normal"/>
    <w:uiPriority w:val="34"/>
    <w:qFormat/>
    <w:rsid w:val="00E023A6"/>
    <w:pPr>
      <w:ind w:left="720"/>
      <w:contextualSpacing/>
    </w:pPr>
  </w:style>
  <w:style w:type="character" w:styleId="FollowedHyperlink">
    <w:name w:val="FollowedHyperlink"/>
    <w:basedOn w:val="DefaultParagraphFont"/>
    <w:uiPriority w:val="99"/>
    <w:semiHidden/>
    <w:unhideWhenUsed/>
    <w:rsid w:val="00507DDE"/>
    <w:rPr>
      <w:color w:val="954F72" w:themeColor="followedHyperlink"/>
      <w:u w:val="single"/>
    </w:rPr>
  </w:style>
  <w:style w:type="paragraph" w:styleId="Revision">
    <w:name w:val="Revision"/>
    <w:hidden/>
    <w:uiPriority w:val="99"/>
    <w:semiHidden/>
    <w:rsid w:val="00AD2EB2"/>
    <w:pPr>
      <w:spacing w:after="0" w:line="240" w:lineRule="auto"/>
    </w:pPr>
  </w:style>
  <w:style w:type="paragraph" w:styleId="NormalWeb">
    <w:name w:val="Normal (Web)"/>
    <w:basedOn w:val="Normal"/>
    <w:uiPriority w:val="99"/>
    <w:semiHidden/>
    <w:unhideWhenUsed/>
    <w:rsid w:val="00365CCF"/>
    <w:rPr>
      <w:rFonts w:ascii="Times New Roman" w:hAnsi="Times New Roman" w:cs="Times New Roman"/>
      <w:sz w:val="24"/>
      <w:szCs w:val="24"/>
    </w:rPr>
  </w:style>
  <w:style w:type="table" w:styleId="TableGrid">
    <w:name w:val="Table Grid"/>
    <w:basedOn w:val="TableNormal"/>
    <w:uiPriority w:val="39"/>
    <w:rsid w:val="00FC6A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89352963">
      <w:bodyDiv w:val="1"/>
      <w:marLeft w:val="0"/>
      <w:marRight w:val="0"/>
      <w:marTop w:val="0"/>
      <w:marBottom w:val="0"/>
      <w:divBdr>
        <w:top w:val="none" w:sz="0" w:space="0" w:color="auto"/>
        <w:left w:val="none" w:sz="0" w:space="0" w:color="auto"/>
        <w:bottom w:val="none" w:sz="0" w:space="0" w:color="auto"/>
        <w:right w:val="none" w:sz="0" w:space="0" w:color="auto"/>
      </w:divBdr>
    </w:div>
    <w:div w:id="446585732">
      <w:bodyDiv w:val="1"/>
      <w:marLeft w:val="0"/>
      <w:marRight w:val="0"/>
      <w:marTop w:val="0"/>
      <w:marBottom w:val="0"/>
      <w:divBdr>
        <w:top w:val="none" w:sz="0" w:space="0" w:color="auto"/>
        <w:left w:val="none" w:sz="0" w:space="0" w:color="auto"/>
        <w:bottom w:val="none" w:sz="0" w:space="0" w:color="auto"/>
        <w:right w:val="none" w:sz="0" w:space="0" w:color="auto"/>
      </w:divBdr>
    </w:div>
    <w:div w:id="716586775">
      <w:bodyDiv w:val="1"/>
      <w:marLeft w:val="0"/>
      <w:marRight w:val="0"/>
      <w:marTop w:val="0"/>
      <w:marBottom w:val="0"/>
      <w:divBdr>
        <w:top w:val="none" w:sz="0" w:space="0" w:color="auto"/>
        <w:left w:val="none" w:sz="0" w:space="0" w:color="auto"/>
        <w:bottom w:val="none" w:sz="0" w:space="0" w:color="auto"/>
        <w:right w:val="none" w:sz="0" w:space="0" w:color="auto"/>
      </w:divBdr>
    </w:div>
    <w:div w:id="885289314">
      <w:bodyDiv w:val="1"/>
      <w:marLeft w:val="0"/>
      <w:marRight w:val="0"/>
      <w:marTop w:val="0"/>
      <w:marBottom w:val="0"/>
      <w:divBdr>
        <w:top w:val="none" w:sz="0" w:space="0" w:color="auto"/>
        <w:left w:val="none" w:sz="0" w:space="0" w:color="auto"/>
        <w:bottom w:val="none" w:sz="0" w:space="0" w:color="auto"/>
        <w:right w:val="none" w:sz="0" w:space="0" w:color="auto"/>
      </w:divBdr>
    </w:div>
    <w:div w:id="1194422248">
      <w:bodyDiv w:val="1"/>
      <w:marLeft w:val="0"/>
      <w:marRight w:val="0"/>
      <w:marTop w:val="0"/>
      <w:marBottom w:val="0"/>
      <w:divBdr>
        <w:top w:val="none" w:sz="0" w:space="0" w:color="auto"/>
        <w:left w:val="none" w:sz="0" w:space="0" w:color="auto"/>
        <w:bottom w:val="none" w:sz="0" w:space="0" w:color="auto"/>
        <w:right w:val="none" w:sz="0" w:space="0" w:color="auto"/>
      </w:divBdr>
    </w:div>
    <w:div w:id="1563642176">
      <w:bodyDiv w:val="1"/>
      <w:marLeft w:val="0"/>
      <w:marRight w:val="0"/>
      <w:marTop w:val="0"/>
      <w:marBottom w:val="0"/>
      <w:divBdr>
        <w:top w:val="none" w:sz="0" w:space="0" w:color="auto"/>
        <w:left w:val="none" w:sz="0" w:space="0" w:color="auto"/>
        <w:bottom w:val="none" w:sz="0" w:space="0" w:color="auto"/>
        <w:right w:val="none" w:sz="0" w:space="0" w:color="auto"/>
      </w:divBdr>
    </w:div>
    <w:div w:id="1607153532">
      <w:bodyDiv w:val="1"/>
      <w:marLeft w:val="0"/>
      <w:marRight w:val="0"/>
      <w:marTop w:val="0"/>
      <w:marBottom w:val="0"/>
      <w:divBdr>
        <w:top w:val="none" w:sz="0" w:space="0" w:color="auto"/>
        <w:left w:val="none" w:sz="0" w:space="0" w:color="auto"/>
        <w:bottom w:val="none" w:sz="0" w:space="0" w:color="auto"/>
        <w:right w:val="none" w:sz="0" w:space="0" w:color="auto"/>
      </w:divBdr>
    </w:div>
    <w:div w:id="1748377796">
      <w:bodyDiv w:val="1"/>
      <w:marLeft w:val="0"/>
      <w:marRight w:val="0"/>
      <w:marTop w:val="0"/>
      <w:marBottom w:val="0"/>
      <w:divBdr>
        <w:top w:val="none" w:sz="0" w:space="0" w:color="auto"/>
        <w:left w:val="none" w:sz="0" w:space="0" w:color="auto"/>
        <w:bottom w:val="none" w:sz="0" w:space="0" w:color="auto"/>
        <w:right w:val="none" w:sz="0" w:space="0" w:color="auto"/>
      </w:divBdr>
    </w:div>
    <w:div w:id="1794328106">
      <w:bodyDiv w:val="1"/>
      <w:marLeft w:val="0"/>
      <w:marRight w:val="0"/>
      <w:marTop w:val="0"/>
      <w:marBottom w:val="0"/>
      <w:divBdr>
        <w:top w:val="none" w:sz="0" w:space="0" w:color="auto"/>
        <w:left w:val="none" w:sz="0" w:space="0" w:color="auto"/>
        <w:bottom w:val="none" w:sz="0" w:space="0" w:color="auto"/>
        <w:right w:val="none" w:sz="0" w:space="0" w:color="auto"/>
      </w:divBdr>
    </w:div>
    <w:div w:id="2045784651">
      <w:bodyDiv w:val="1"/>
      <w:marLeft w:val="0"/>
      <w:marRight w:val="0"/>
      <w:marTop w:val="0"/>
      <w:marBottom w:val="0"/>
      <w:divBdr>
        <w:top w:val="none" w:sz="0" w:space="0" w:color="auto"/>
        <w:left w:val="none" w:sz="0" w:space="0" w:color="auto"/>
        <w:bottom w:val="none" w:sz="0" w:space="0" w:color="auto"/>
        <w:right w:val="none" w:sz="0" w:space="0" w:color="auto"/>
      </w:divBdr>
    </w:div>
    <w:div w:id="21167495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fielddoc.org/login" TargetMode="External"/><Relationship Id="rId18" Type="http://schemas.openxmlformats.org/officeDocument/2006/relationships/hyperlink" Target="https://cast.chesapeakebay.net/" TargetMode="External"/><Relationship Id="rId26" Type="http://schemas.openxmlformats.org/officeDocument/2006/relationships/hyperlink" Target="https://www.naturesnetwork.org/prioritization-tool/" TargetMode="External"/><Relationship Id="rId39" Type="http://schemas.openxmlformats.org/officeDocument/2006/relationships/hyperlink" Target="https://www.nfwf.org/programs/chesapeake-bay-stewardship-fund/tools-current-grantees/quality-assurance" TargetMode="External"/><Relationship Id="rId21" Type="http://schemas.openxmlformats.org/officeDocument/2006/relationships/hyperlink" Target="https://www.chesapeakebay.net/" TargetMode="External"/><Relationship Id="rId34" Type="http://schemas.openxmlformats.org/officeDocument/2006/relationships/hyperlink" Target="https://www.ducks.org/" TargetMode="External"/><Relationship Id="rId42" Type="http://schemas.openxmlformats.org/officeDocument/2006/relationships/hyperlink" Target="https://www.nfwf.org/apply-grant/application-information/indirect-cost-policy" TargetMode="External"/><Relationship Id="rId47" Type="http://schemas.openxmlformats.org/officeDocument/2006/relationships/fontTable" Target="fontTable.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s://www.chesapeakebay.net/" TargetMode="External"/><Relationship Id="rId29" Type="http://schemas.openxmlformats.org/officeDocument/2006/relationships/hyperlink" Target="https://www.nfwf.org/sites/default/files/2019-12/chesapeake-business-plan.pdf"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hyperlink" Target="https://www.nfwf.org/programs/national-coastal-resilience-fund/regional-coastal-resilience-assessments" TargetMode="External"/><Relationship Id="rId32" Type="http://schemas.openxmlformats.org/officeDocument/2006/relationships/hyperlink" Target="https://fws.maps.arcgis.com/apps/MapSeries/index.html?appid=6845a4e06da04341ab460607116308b7" TargetMode="External"/><Relationship Id="rId37" Type="http://schemas.openxmlformats.org/officeDocument/2006/relationships/hyperlink" Target="https://www.natureserve.org/products/national-species-dataset" TargetMode="External"/><Relationship Id="rId40" Type="http://schemas.openxmlformats.org/officeDocument/2006/relationships/hyperlink" Target="https://www.fws.gov/node/265335" TargetMode="External"/><Relationship Id="rId45" Type="http://schemas.openxmlformats.org/officeDocument/2006/relationships/hyperlink" Target="mailto:Oleksandr.faryga@nfwf.org" TargetMode="External"/><Relationship Id="rId5" Type="http://schemas.openxmlformats.org/officeDocument/2006/relationships/styles" Target="styles.xml"/><Relationship Id="rId15" Type="http://schemas.openxmlformats.org/officeDocument/2006/relationships/hyperlink" Target="https://gis.chesapeakebay.net/wip/dashboard/" TargetMode="External"/><Relationship Id="rId23" Type="http://schemas.openxmlformats.org/officeDocument/2006/relationships/hyperlink" Target="https://resilientcoasts.org/" TargetMode="External"/><Relationship Id="rId28" Type="http://schemas.openxmlformats.org/officeDocument/2006/relationships/hyperlink" Target="https://nalcc.databasin.org/maps/522735111d19494a83b0a3badc710319/" TargetMode="External"/><Relationship Id="rId36" Type="http://schemas.openxmlformats.org/officeDocument/2006/relationships/hyperlink" Target="http://explorer.natureserve.org/" TargetMode="External"/><Relationship Id="rId10" Type="http://schemas.openxmlformats.org/officeDocument/2006/relationships/image" Target="media/image1.png"/><Relationship Id="rId19" Type="http://schemas.openxmlformats.org/officeDocument/2006/relationships/hyperlink" Target="https://www.chesapeakebay.net/" TargetMode="External"/><Relationship Id="rId31" Type="http://schemas.openxmlformats.org/officeDocument/2006/relationships/hyperlink" Target="https://www.tu.org/" TargetMode="External"/><Relationship Id="rId44" Type="http://schemas.openxmlformats.org/officeDocument/2006/relationships/hyperlink" Target="https:/www.nfwf.org/apply-grant/application-information/required-financial-documents"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ourcommoncode.org/" TargetMode="External"/><Relationship Id="rId22" Type="http://schemas.openxmlformats.org/officeDocument/2006/relationships/hyperlink" Target="https://www.chesapeakebay.net/documents/BMP-Guide_Full.pdf" TargetMode="External"/><Relationship Id="rId27" Type="http://schemas.openxmlformats.org/officeDocument/2006/relationships/hyperlink" Target="http://naturesnetwork.org/data-tools/download-tables/" TargetMode="External"/><Relationship Id="rId30" Type="http://schemas.openxmlformats.org/officeDocument/2006/relationships/hyperlink" Target="https://arcg.is/18Oirf" TargetMode="External"/><Relationship Id="rId35" Type="http://schemas.openxmlformats.org/officeDocument/2006/relationships/hyperlink" Target="https://www.umass.edu/" TargetMode="External"/><Relationship Id="rId43" Type="http://schemas.openxmlformats.org/officeDocument/2006/relationships/hyperlink" Target="https://www.nfwf.org/grants/application-information/indirect-cost-calculator" TargetMode="External"/><Relationship Id="rId48" Type="http://schemas.openxmlformats.org/officeDocument/2006/relationships/theme" Target="theme/theme1.xm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hyperlink" Target="https://www.chesapeakebay.net/" TargetMode="External"/><Relationship Id="rId17" Type="http://schemas.openxmlformats.org/officeDocument/2006/relationships/hyperlink" Target="https://storymaps.arcgis.com/stories/6770277260a2416085f37f7fe026f1bf" TargetMode="External"/><Relationship Id="rId25" Type="http://schemas.openxmlformats.org/officeDocument/2006/relationships/hyperlink" Target="http://naturesnetwork.org/" TargetMode="External"/><Relationship Id="rId33" Type="http://schemas.openxmlformats.org/officeDocument/2006/relationships/hyperlink" Target="https://acjv.org/" TargetMode="External"/><Relationship Id="rId38" Type="http://schemas.openxmlformats.org/officeDocument/2006/relationships/hyperlink" Target="https://www.nfwf.org/sites/default/files/2023-02/2023-swg-wild-metrics-guidance.pdf" TargetMode="External"/><Relationship Id="rId46" Type="http://schemas.openxmlformats.org/officeDocument/2006/relationships/hyperlink" Target="mailto:tori.sullens@nfwf.org" TargetMode="External"/><Relationship Id="rId20" Type="http://schemas.openxmlformats.org/officeDocument/2006/relationships/hyperlink" Target="https://www.chesapeakebay.net/who/group/bmp_expert_panels" TargetMode="External"/><Relationship Id="rId41" Type="http://schemas.openxmlformats.org/officeDocument/2006/relationships/hyperlink" Target="https://www.nfwf.org/whatwedo/grants/applicants/Pages/home.asp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b1b6394e-dd48-4712-8e67-aa06e2be7a6c">
      <Terms xmlns="http://schemas.microsoft.com/office/infopath/2007/PartnerControls"/>
    </lcf76f155ced4ddcb4097134ff3c332f>
    <TaxCatchAll xmlns="f929a50d-4f28-434b-b87b-0001fa425f5b"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95047C04D0190409357A6282338309A" ma:contentTypeVersion="16" ma:contentTypeDescription="Create a new document." ma:contentTypeScope="" ma:versionID="97da319f584e4e51882baadab626eed0">
  <xsd:schema xmlns:xsd="http://www.w3.org/2001/XMLSchema" xmlns:xs="http://www.w3.org/2001/XMLSchema" xmlns:p="http://schemas.microsoft.com/office/2006/metadata/properties" xmlns:ns2="b1b6394e-dd48-4712-8e67-aa06e2be7a6c" xmlns:ns3="f929a50d-4f28-434b-b87b-0001fa425f5b" targetNamespace="http://schemas.microsoft.com/office/2006/metadata/properties" ma:root="true" ma:fieldsID="c1edf2dc8971be56bb0ade44ed6d1b1e" ns2:_="" ns3:_="">
    <xsd:import namespace="b1b6394e-dd48-4712-8e67-aa06e2be7a6c"/>
    <xsd:import namespace="f929a50d-4f28-434b-b87b-0001fa425f5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MediaServiceLocation" minOccurs="0"/>
                <xsd:element ref="ns2:lcf76f155ced4ddcb4097134ff3c332f" minOccurs="0"/>
                <xsd:element ref="ns3:TaxCatchAll" minOccurs="0"/>
                <xsd:element ref="ns2:MediaServiceOCR" minOccurs="0"/>
                <xsd:element ref="ns3:SharedWithUsers" minOccurs="0"/>
                <xsd:element ref="ns3:SharedWithDetail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1b6394e-dd48-4712-8e67-aa06e2be7a6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Location" ma:index="16" nillable="true" ma:displayName="Location" ma:description="" ma:indexed="true" ma:internalName="MediaServiceLocation"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ea71bcbd-9baa-46c8-951c-fb0b62153e9f"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929a50d-4f28-434b-b87b-0001fa425f5b"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651fd245-9c01-41c8-befa-5b7cca6489d1}" ma:internalName="TaxCatchAll" ma:showField="CatchAllData" ma:web="f929a50d-4f28-434b-b87b-0001fa425f5b">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ABF8452-CAB6-4B74-A81D-44F0EFC51669}">
  <ds:schemaRefs>
    <ds:schemaRef ds:uri="http://schemas.microsoft.com/office/2006/metadata/properties"/>
    <ds:schemaRef ds:uri="http://schemas.microsoft.com/office/infopath/2007/PartnerControls"/>
    <ds:schemaRef ds:uri="b1b6394e-dd48-4712-8e67-aa06e2be7a6c"/>
    <ds:schemaRef ds:uri="f929a50d-4f28-434b-b87b-0001fa425f5b"/>
  </ds:schemaRefs>
</ds:datastoreItem>
</file>

<file path=customXml/itemProps2.xml><?xml version="1.0" encoding="utf-8"?>
<ds:datastoreItem xmlns:ds="http://schemas.openxmlformats.org/officeDocument/2006/customXml" ds:itemID="{46BD14B9-3615-4CE7-8177-410148749E2D}">
  <ds:schemaRefs>
    <ds:schemaRef ds:uri="http://schemas.microsoft.com/sharepoint/v3/contenttype/forms"/>
  </ds:schemaRefs>
</ds:datastoreItem>
</file>

<file path=customXml/itemProps3.xml><?xml version="1.0" encoding="utf-8"?>
<ds:datastoreItem xmlns:ds="http://schemas.openxmlformats.org/officeDocument/2006/customXml" ds:itemID="{EACA592E-1EF2-4531-8AE4-8CB780426A14}"/>
</file>

<file path=docProps/app.xml><?xml version="1.0" encoding="utf-8"?>
<Properties xmlns="http://schemas.openxmlformats.org/officeDocument/2006/extended-properties" xmlns:vt="http://schemas.openxmlformats.org/officeDocument/2006/docPropsVTypes">
  <Template>Normal</Template>
  <TotalTime>145</TotalTime>
  <Pages>7</Pages>
  <Words>2034</Words>
  <Characters>14224</Characters>
  <Application>Microsoft Office Word</Application>
  <DocSecurity>0</DocSecurity>
  <Lines>309</Lines>
  <Paragraphs>80</Paragraphs>
  <ScaleCrop>false</ScaleCrop>
  <Company/>
  <LinksUpToDate>false</LinksUpToDate>
  <CharactersWithSpaces>16178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Claire Flynn</dc:creator>
  <cp:keywords/>
  <dc:description/>
  <cp:lastModifiedBy>Oleksandr Faryga</cp:lastModifiedBy>
  <cp:revision>19</cp:revision>
  <dcterms:created xsi:type="dcterms:W3CDTF">2024-01-02T20:21:00Z</dcterms:created>
  <dcterms:modified xsi:type="dcterms:W3CDTF">2025-03-10T14:06:00Z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0x010100595047C04D0190409357A6282338309A</vt:lpwstr>
  </property>
  <property fmtid="{D5CDD505-2E9C-101B-9397-08002B2CF9AE}" pid="3" name="Order">
    <vt:r8>5979600</vt:r8>
  </property>
  <property fmtid="{D5CDD505-2E9C-101B-9397-08002B2CF9AE}" pid="4" name="MediaServiceImageTags">
    <vt:lpwstr/>
  </property>
</Properties>
</file>